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16" w:rsidRPr="006A2245" w:rsidRDefault="00D17771"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pPr>
      <w:r>
        <w:rPr>
          <w:rFonts w:cs="Arial"/>
          <w:b/>
          <w:noProof/>
          <w:color w:val="000080"/>
          <w:sz w:val="56"/>
          <w:lang w:val="en-AU" w:eastAsia="en-AU"/>
        </w:rPr>
        <w:drawing>
          <wp:anchor distT="0" distB="0" distL="114300" distR="114300" simplePos="0" relativeHeight="251665408" behindDoc="1" locked="0" layoutInCell="1" allowOverlap="1">
            <wp:simplePos x="0" y="0"/>
            <wp:positionH relativeFrom="column">
              <wp:posOffset>238125</wp:posOffset>
            </wp:positionH>
            <wp:positionV relativeFrom="paragraph">
              <wp:posOffset>-254635</wp:posOffset>
            </wp:positionV>
            <wp:extent cx="666750" cy="1128395"/>
            <wp:effectExtent l="0" t="0" r="0" b="0"/>
            <wp:wrapTight wrapText="bothSides">
              <wp:wrapPolygon edited="0">
                <wp:start x="0" y="0"/>
                <wp:lineTo x="0" y="21150"/>
                <wp:lineTo x="20983" y="21150"/>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80"/>
          <w:sz w:val="56"/>
        </w:rPr>
        <w:t>BENDIGO</w:t>
      </w:r>
      <w:r w:rsidR="003D5E16">
        <w:rPr>
          <w:rFonts w:cs="Arial"/>
          <w:b/>
          <w:color w:val="000080"/>
          <w:sz w:val="56"/>
        </w:rPr>
        <w:t xml:space="preserve"> ACADEMY OF SPORT</w:t>
      </w:r>
    </w:p>
    <w:p w:rsidR="003D5E16" w:rsidRPr="006A2245" w:rsidRDefault="003D5E16" w:rsidP="003D5E16">
      <w:pPr>
        <w:ind w:left="2040"/>
        <w:rPr>
          <w:rFonts w:cs="Arial"/>
          <w:b/>
          <w:color w:val="000080"/>
          <w:sz w:val="8"/>
        </w:rPr>
      </w:pPr>
    </w:p>
    <w:p w:rsidR="003D5E16" w:rsidRPr="00F950B5" w:rsidRDefault="00C65633" w:rsidP="003D5E16">
      <w:pPr>
        <w:ind w:left="2040"/>
        <w:jc w:val="center"/>
        <w:rPr>
          <w:rFonts w:cs="Arial"/>
          <w:b/>
          <w:color w:val="000080"/>
          <w:sz w:val="32"/>
          <w:szCs w:val="32"/>
        </w:rPr>
      </w:pPr>
      <w:r>
        <w:rPr>
          <w:rFonts w:cs="Arial"/>
          <w:b/>
          <w:color w:val="000080"/>
          <w:sz w:val="32"/>
          <w:szCs w:val="32"/>
        </w:rPr>
        <w:t>CHILD PROTECTION POLICY</w:t>
      </w:r>
    </w:p>
    <w:p w:rsidR="003D5E16" w:rsidRPr="00F950B5" w:rsidRDefault="003D5E16" w:rsidP="003D5E16">
      <w:pPr>
        <w:ind w:left="2552"/>
        <w:rPr>
          <w:rFonts w:cs="Arial"/>
          <w:b/>
          <w:sz w:val="16"/>
          <w:szCs w:val="16"/>
        </w:rPr>
      </w:pPr>
    </w:p>
    <w:p w:rsidR="003D5E16" w:rsidRDefault="008858CF" w:rsidP="003D5E16">
      <w:pPr>
        <w:ind w:left="2552"/>
        <w:rPr>
          <w:rFonts w:cs="Arial"/>
          <w:b/>
          <w:sz w:val="20"/>
        </w:rPr>
      </w:pPr>
      <w:r>
        <w:rPr>
          <w:rFonts w:cs="Arial"/>
          <w:noProof/>
          <w:sz w:val="8"/>
          <w:lang w:val="en-AU" w:eastAsia="en-AU"/>
        </w:rPr>
        <mc:AlternateContent>
          <mc:Choice Requires="wps">
            <w:drawing>
              <wp:anchor distT="0" distB="0" distL="114300" distR="114300" simplePos="0" relativeHeight="251661312" behindDoc="0" locked="0" layoutInCell="1" allowOverlap="1" wp14:anchorId="47C88498" wp14:editId="72938E16">
                <wp:simplePos x="0" y="0"/>
                <wp:positionH relativeFrom="column">
                  <wp:posOffset>-151130</wp:posOffset>
                </wp:positionH>
                <wp:positionV relativeFrom="paragraph">
                  <wp:posOffset>122555</wp:posOffset>
                </wp:positionV>
                <wp:extent cx="6477000" cy="0"/>
                <wp:effectExtent l="67945" t="65405" r="65405" b="679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0" cmpd="dbl">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9.65pt" to="49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" strokecolor="#4f81bd [3204]" strokeweight="10pt">
                <v:stroke linestyle="thinThin"/>
                <v:shadow color="#868686"/>
              </v:line>
            </w:pict>
          </mc:Fallback>
        </mc:AlternateContent>
      </w:r>
    </w:p>
    <w:p w:rsidR="003D5E16" w:rsidRDefault="003D5E16" w:rsidP="003D5E16">
      <w:pPr>
        <w:ind w:left="2552"/>
        <w:rPr>
          <w:rFonts w:cs="Arial"/>
          <w:b/>
          <w:sz w:val="20"/>
        </w:rPr>
      </w:pPr>
    </w:p>
    <w:p w:rsidR="003D5E16"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sz w:val="8"/>
        </w:rPr>
      </w:pPr>
    </w:p>
    <w:p w:rsidR="007F598E" w:rsidRPr="00507EE8" w:rsidRDefault="007F598E" w:rsidP="00D457C7">
      <w:pPr>
        <w:spacing w:line="276" w:lineRule="auto"/>
        <w:jc w:val="both"/>
        <w:rPr>
          <w:rFonts w:cs="Arial"/>
          <w:b/>
          <w:sz w:val="20"/>
        </w:rPr>
      </w:pPr>
      <w:r w:rsidRPr="00507EE8">
        <w:rPr>
          <w:rFonts w:cs="Arial"/>
          <w:b/>
          <w:sz w:val="20"/>
          <w:u w:val="single"/>
        </w:rPr>
        <w:t>Rationale</w:t>
      </w:r>
      <w:r w:rsidRPr="00507EE8">
        <w:rPr>
          <w:rFonts w:cs="Arial"/>
          <w:b/>
          <w:sz w:val="20"/>
        </w:rPr>
        <w:t>:</w:t>
      </w:r>
    </w:p>
    <w:p w:rsidR="00B43E4B" w:rsidRPr="00507EE8" w:rsidRDefault="00C65633" w:rsidP="00D457C7">
      <w:pPr>
        <w:jc w:val="both"/>
        <w:rPr>
          <w:rFonts w:cs="Arial"/>
          <w:color w:val="auto"/>
          <w:sz w:val="20"/>
        </w:rPr>
      </w:pPr>
      <w:r w:rsidRPr="00507EE8">
        <w:rPr>
          <w:rFonts w:cs="Arial"/>
          <w:color w:val="auto"/>
          <w:sz w:val="20"/>
        </w:rPr>
        <w:t>Bendigo Academy of Sport</w:t>
      </w:r>
      <w:r w:rsidR="00B43E4B" w:rsidRPr="00507EE8">
        <w:rPr>
          <w:rFonts w:cs="Arial"/>
          <w:color w:val="auto"/>
          <w:sz w:val="20"/>
        </w:rPr>
        <w:t xml:space="preserve"> is committed to promoting and protecting the interests and safety of children. We have zero tolerance for child abuse. </w:t>
      </w:r>
    </w:p>
    <w:p w:rsidR="00D457C7" w:rsidRPr="00507EE8" w:rsidRDefault="00D457C7" w:rsidP="00D457C7">
      <w:pPr>
        <w:jc w:val="both"/>
        <w:rPr>
          <w:rFonts w:cs="Arial"/>
          <w:color w:val="auto"/>
          <w:sz w:val="20"/>
        </w:rPr>
      </w:pPr>
    </w:p>
    <w:p w:rsidR="00B43E4B" w:rsidRPr="00507EE8" w:rsidRDefault="00B43E4B" w:rsidP="00D457C7">
      <w:pPr>
        <w:jc w:val="both"/>
        <w:rPr>
          <w:rFonts w:cs="Arial"/>
          <w:color w:val="auto"/>
          <w:sz w:val="20"/>
        </w:rPr>
      </w:pPr>
      <w:r w:rsidRPr="00507EE8">
        <w:rPr>
          <w:rFonts w:cs="Arial"/>
          <w:color w:val="auto"/>
          <w:sz w:val="20"/>
        </w:rPr>
        <w:t xml:space="preserve">Everyone working at </w:t>
      </w:r>
      <w:r w:rsidR="00C65633" w:rsidRPr="00507EE8">
        <w:rPr>
          <w:rFonts w:cs="Arial"/>
          <w:color w:val="auto"/>
          <w:sz w:val="20"/>
        </w:rPr>
        <w:t xml:space="preserve">Bendigo Academy of Sport </w:t>
      </w:r>
      <w:r w:rsidRPr="00507EE8">
        <w:rPr>
          <w:rFonts w:cs="Arial"/>
          <w:color w:val="auto"/>
          <w:sz w:val="20"/>
        </w:rPr>
        <w:t>is responsible for the care and protection of children and reporting information about child abuse.</w:t>
      </w:r>
    </w:p>
    <w:p w:rsidR="00035D23" w:rsidRPr="00507EE8" w:rsidRDefault="00035D23" w:rsidP="00D457C7">
      <w:pPr>
        <w:spacing w:line="276" w:lineRule="auto"/>
        <w:jc w:val="both"/>
        <w:rPr>
          <w:rFonts w:cs="Arial"/>
          <w:sz w:val="20"/>
        </w:rPr>
      </w:pPr>
    </w:p>
    <w:p w:rsidR="007F598E" w:rsidRPr="00507EE8" w:rsidRDefault="007F598E" w:rsidP="00D457C7">
      <w:pPr>
        <w:spacing w:line="276" w:lineRule="auto"/>
        <w:jc w:val="both"/>
        <w:rPr>
          <w:rFonts w:cs="Arial"/>
          <w:b/>
          <w:sz w:val="20"/>
        </w:rPr>
      </w:pPr>
      <w:r w:rsidRPr="00507EE8">
        <w:rPr>
          <w:rFonts w:cs="Arial"/>
          <w:b/>
          <w:sz w:val="20"/>
          <w:u w:val="single"/>
        </w:rPr>
        <w:t>Aims</w:t>
      </w:r>
      <w:r w:rsidRPr="00507EE8">
        <w:rPr>
          <w:rFonts w:cs="Arial"/>
          <w:b/>
          <w:sz w:val="20"/>
        </w:rPr>
        <w:t>:</w:t>
      </w:r>
    </w:p>
    <w:p w:rsidR="00B43E4B" w:rsidRPr="00507EE8" w:rsidRDefault="00B43E4B" w:rsidP="00D457C7">
      <w:pPr>
        <w:pStyle w:val="ListParagraph"/>
        <w:numPr>
          <w:ilvl w:val="0"/>
          <w:numId w:val="13"/>
        </w:numPr>
        <w:ind w:left="450" w:hanging="450"/>
        <w:jc w:val="both"/>
        <w:rPr>
          <w:rFonts w:ascii="Arial" w:hAnsi="Arial" w:cs="Arial"/>
          <w:color w:val="000000"/>
          <w:sz w:val="20"/>
          <w:szCs w:val="20"/>
        </w:rPr>
      </w:pPr>
      <w:r w:rsidRPr="00507EE8">
        <w:rPr>
          <w:rFonts w:ascii="Arial" w:hAnsi="Arial" w:cs="Arial"/>
          <w:color w:val="000000"/>
          <w:sz w:val="20"/>
          <w:szCs w:val="20"/>
        </w:rPr>
        <w:t xml:space="preserve">To facilitate the prevention of child abuse occurring within </w:t>
      </w:r>
      <w:r w:rsidR="00C65633" w:rsidRPr="00507EE8">
        <w:rPr>
          <w:rFonts w:ascii="Arial" w:hAnsi="Arial" w:cs="Arial"/>
          <w:sz w:val="20"/>
          <w:szCs w:val="20"/>
        </w:rPr>
        <w:t>Bendigo Academy of Sport.</w:t>
      </w:r>
      <w:r w:rsidRPr="00507EE8">
        <w:rPr>
          <w:rFonts w:ascii="Arial" w:hAnsi="Arial" w:cs="Arial"/>
          <w:color w:val="000000"/>
          <w:sz w:val="20"/>
          <w:szCs w:val="20"/>
        </w:rPr>
        <w:t xml:space="preserve"> </w:t>
      </w:r>
    </w:p>
    <w:p w:rsidR="00B43E4B" w:rsidRPr="00507EE8" w:rsidRDefault="00B43E4B" w:rsidP="00D457C7">
      <w:pPr>
        <w:pStyle w:val="ListParagraph"/>
        <w:numPr>
          <w:ilvl w:val="0"/>
          <w:numId w:val="13"/>
        </w:numPr>
        <w:ind w:left="450" w:hanging="450"/>
        <w:jc w:val="both"/>
        <w:rPr>
          <w:rFonts w:ascii="Arial" w:hAnsi="Arial" w:cs="Arial"/>
          <w:color w:val="000000"/>
          <w:sz w:val="20"/>
          <w:szCs w:val="20"/>
        </w:rPr>
      </w:pPr>
      <w:r w:rsidRPr="00507EE8">
        <w:rPr>
          <w:rFonts w:ascii="Arial" w:hAnsi="Arial" w:cs="Arial"/>
          <w:color w:val="000000"/>
          <w:sz w:val="20"/>
          <w:szCs w:val="20"/>
        </w:rPr>
        <w:t>To work towards an organisational culture of child safety.</w:t>
      </w:r>
    </w:p>
    <w:p w:rsidR="00B43E4B" w:rsidRPr="00507EE8" w:rsidRDefault="00B43E4B" w:rsidP="00D457C7">
      <w:pPr>
        <w:pStyle w:val="ListParagraph"/>
        <w:numPr>
          <w:ilvl w:val="0"/>
          <w:numId w:val="13"/>
        </w:numPr>
        <w:ind w:left="450" w:hanging="450"/>
        <w:jc w:val="both"/>
        <w:rPr>
          <w:rFonts w:ascii="Arial" w:hAnsi="Arial" w:cs="Arial"/>
          <w:color w:val="000000"/>
          <w:sz w:val="20"/>
          <w:szCs w:val="20"/>
        </w:rPr>
      </w:pPr>
      <w:r w:rsidRPr="00507EE8">
        <w:rPr>
          <w:rFonts w:ascii="Arial" w:hAnsi="Arial" w:cs="Arial"/>
          <w:color w:val="000000"/>
          <w:sz w:val="20"/>
          <w:szCs w:val="20"/>
        </w:rPr>
        <w:t>To ensure that all parties are aware of their responsibilities for identifying possible occasions for child abuse and for establishing controls and procedures for preventing such abuse and/or detecting such abuse when it occurs.</w:t>
      </w:r>
    </w:p>
    <w:p w:rsidR="00B43E4B" w:rsidRPr="00507EE8" w:rsidRDefault="00B43E4B" w:rsidP="00D457C7">
      <w:pPr>
        <w:pStyle w:val="ListParagraph"/>
        <w:numPr>
          <w:ilvl w:val="0"/>
          <w:numId w:val="13"/>
        </w:numPr>
        <w:ind w:left="450" w:hanging="450"/>
        <w:jc w:val="both"/>
        <w:rPr>
          <w:rFonts w:ascii="Arial" w:hAnsi="Arial" w:cs="Arial"/>
          <w:color w:val="000000"/>
          <w:sz w:val="20"/>
          <w:szCs w:val="20"/>
        </w:rPr>
      </w:pPr>
      <w:r w:rsidRPr="00507EE8">
        <w:rPr>
          <w:rFonts w:ascii="Arial" w:hAnsi="Arial" w:cs="Arial"/>
          <w:color w:val="000000"/>
          <w:sz w:val="20"/>
          <w:szCs w:val="20"/>
        </w:rPr>
        <w:t>To provide guidance to staff/volunteers/</w:t>
      </w:r>
      <w:r w:rsidR="0091333C">
        <w:rPr>
          <w:rFonts w:ascii="Arial" w:hAnsi="Arial" w:cs="Arial"/>
          <w:color w:val="000000"/>
          <w:sz w:val="20"/>
          <w:szCs w:val="20"/>
        </w:rPr>
        <w:t>consultants</w:t>
      </w:r>
      <w:r w:rsidRPr="00507EE8">
        <w:rPr>
          <w:rFonts w:ascii="Arial" w:hAnsi="Arial" w:cs="Arial"/>
          <w:color w:val="000000"/>
          <w:sz w:val="20"/>
          <w:szCs w:val="20"/>
        </w:rPr>
        <w:t xml:space="preserve"> as to action that should be taken where they suspect any abuse within or outside of the organisation.</w:t>
      </w:r>
    </w:p>
    <w:p w:rsidR="00B43E4B" w:rsidRPr="00507EE8" w:rsidRDefault="00B43E4B" w:rsidP="00D457C7">
      <w:pPr>
        <w:pStyle w:val="ListParagraph"/>
        <w:numPr>
          <w:ilvl w:val="0"/>
          <w:numId w:val="13"/>
        </w:numPr>
        <w:ind w:left="450" w:hanging="450"/>
        <w:jc w:val="both"/>
        <w:rPr>
          <w:rFonts w:ascii="Arial" w:hAnsi="Arial" w:cs="Arial"/>
          <w:color w:val="000000"/>
          <w:sz w:val="20"/>
          <w:szCs w:val="20"/>
        </w:rPr>
      </w:pPr>
      <w:r w:rsidRPr="00507EE8">
        <w:rPr>
          <w:rFonts w:ascii="Arial" w:hAnsi="Arial" w:cs="Arial"/>
          <w:color w:val="000000"/>
          <w:sz w:val="20"/>
          <w:szCs w:val="20"/>
        </w:rPr>
        <w:t>To provide a clear statement to staff/volunteers/</w:t>
      </w:r>
      <w:r w:rsidR="0091333C">
        <w:rPr>
          <w:rFonts w:ascii="Arial" w:hAnsi="Arial" w:cs="Arial"/>
          <w:color w:val="000000"/>
          <w:sz w:val="20"/>
          <w:szCs w:val="20"/>
        </w:rPr>
        <w:t>consultants</w:t>
      </w:r>
      <w:r w:rsidRPr="00507EE8">
        <w:rPr>
          <w:rFonts w:ascii="Arial" w:hAnsi="Arial" w:cs="Arial"/>
          <w:color w:val="000000"/>
          <w:sz w:val="20"/>
          <w:szCs w:val="20"/>
        </w:rPr>
        <w:t xml:space="preserve"> forbidding any such abuse.</w:t>
      </w:r>
    </w:p>
    <w:p w:rsidR="00B43E4B" w:rsidRPr="00507EE8" w:rsidRDefault="00B43E4B" w:rsidP="00D457C7">
      <w:pPr>
        <w:pStyle w:val="ListParagraph"/>
        <w:numPr>
          <w:ilvl w:val="0"/>
          <w:numId w:val="13"/>
        </w:numPr>
        <w:ind w:left="450" w:hanging="450"/>
        <w:jc w:val="both"/>
        <w:rPr>
          <w:rFonts w:ascii="Arial" w:hAnsi="Arial" w:cs="Arial"/>
          <w:color w:val="000000"/>
          <w:sz w:val="20"/>
          <w:szCs w:val="20"/>
        </w:rPr>
      </w:pPr>
      <w:r w:rsidRPr="00507EE8">
        <w:rPr>
          <w:rFonts w:ascii="Arial" w:hAnsi="Arial" w:cs="Arial"/>
          <w:color w:val="000000"/>
          <w:sz w:val="20"/>
          <w:szCs w:val="20"/>
        </w:rPr>
        <w:t>To provide assurance that any and all suspected abuse will be reported and fully investigated.</w:t>
      </w:r>
    </w:p>
    <w:p w:rsidR="007F598E" w:rsidRPr="00507EE8" w:rsidRDefault="00507EE8" w:rsidP="00D457C7">
      <w:pPr>
        <w:spacing w:line="276" w:lineRule="auto"/>
        <w:jc w:val="both"/>
        <w:rPr>
          <w:rFonts w:cs="Arial"/>
          <w:b/>
          <w:sz w:val="20"/>
          <w:u w:val="single"/>
        </w:rPr>
      </w:pPr>
      <w:r w:rsidRPr="00507EE8">
        <w:rPr>
          <w:rFonts w:cs="Arial"/>
          <w:b/>
          <w:sz w:val="20"/>
          <w:u w:val="single"/>
        </w:rPr>
        <w:t>Commitment:</w:t>
      </w:r>
    </w:p>
    <w:p w:rsidR="00B43E4B" w:rsidRPr="00507EE8" w:rsidRDefault="00507EE8" w:rsidP="00D457C7">
      <w:pPr>
        <w:pStyle w:val="ListParagraph"/>
        <w:numPr>
          <w:ilvl w:val="0"/>
          <w:numId w:val="16"/>
        </w:numPr>
        <w:ind w:left="450" w:hanging="450"/>
        <w:rPr>
          <w:rFonts w:ascii="Arial" w:hAnsi="Arial" w:cs="Arial"/>
          <w:sz w:val="20"/>
          <w:szCs w:val="20"/>
        </w:rPr>
      </w:pPr>
      <w:r w:rsidRPr="00507EE8">
        <w:rPr>
          <w:rFonts w:ascii="Arial" w:hAnsi="Arial" w:cs="Arial"/>
          <w:sz w:val="20"/>
          <w:szCs w:val="20"/>
        </w:rPr>
        <w:t xml:space="preserve">The </w:t>
      </w:r>
      <w:r w:rsidR="00C65633" w:rsidRPr="00507EE8">
        <w:rPr>
          <w:rFonts w:ascii="Arial" w:hAnsi="Arial" w:cs="Arial"/>
          <w:sz w:val="20"/>
          <w:szCs w:val="20"/>
        </w:rPr>
        <w:t xml:space="preserve">Bendigo Academy of Sport </w:t>
      </w:r>
      <w:r w:rsidR="00B43E4B" w:rsidRPr="00507EE8">
        <w:rPr>
          <w:rFonts w:ascii="Arial" w:hAnsi="Arial" w:cs="Arial"/>
          <w:sz w:val="20"/>
          <w:szCs w:val="20"/>
        </w:rPr>
        <w:t>is committed to promoting and protecting at all times the best interests of children involved in its programs.</w:t>
      </w:r>
    </w:p>
    <w:p w:rsidR="00B43E4B" w:rsidRPr="00507EE8" w:rsidRDefault="00B43E4B" w:rsidP="00D457C7">
      <w:pPr>
        <w:pStyle w:val="ListParagraph"/>
        <w:numPr>
          <w:ilvl w:val="0"/>
          <w:numId w:val="16"/>
        </w:numPr>
        <w:ind w:left="450" w:hanging="450"/>
        <w:rPr>
          <w:rFonts w:ascii="Arial" w:hAnsi="Arial" w:cs="Arial"/>
          <w:sz w:val="20"/>
          <w:szCs w:val="20"/>
        </w:rPr>
      </w:pPr>
      <w:r w:rsidRPr="00507EE8">
        <w:rPr>
          <w:rFonts w:ascii="Arial" w:hAnsi="Arial" w:cs="Arial"/>
          <w:sz w:val="20"/>
          <w:szCs w:val="20"/>
        </w:rPr>
        <w:t>All children, regardless of their gender, race, religious beliefs, age, disability, sexual orientation, or family or social background, have equal rights to protection from abuse.</w:t>
      </w:r>
    </w:p>
    <w:p w:rsidR="00B43E4B" w:rsidRPr="00507EE8" w:rsidRDefault="00C65633" w:rsidP="00D457C7">
      <w:pPr>
        <w:pStyle w:val="ListParagraph"/>
        <w:numPr>
          <w:ilvl w:val="0"/>
          <w:numId w:val="16"/>
        </w:numPr>
        <w:ind w:left="450" w:hanging="450"/>
        <w:rPr>
          <w:rFonts w:ascii="Arial" w:hAnsi="Arial" w:cs="Arial"/>
          <w:sz w:val="20"/>
          <w:szCs w:val="20"/>
        </w:rPr>
      </w:pPr>
      <w:r w:rsidRPr="00507EE8">
        <w:rPr>
          <w:rFonts w:ascii="Arial" w:hAnsi="Arial" w:cs="Arial"/>
          <w:sz w:val="20"/>
          <w:szCs w:val="20"/>
        </w:rPr>
        <w:t xml:space="preserve">Bendigo Academy of Sport </w:t>
      </w:r>
      <w:r w:rsidR="00B43E4B" w:rsidRPr="00507EE8">
        <w:rPr>
          <w:rFonts w:ascii="Arial" w:hAnsi="Arial" w:cs="Arial"/>
          <w:sz w:val="20"/>
          <w:szCs w:val="20"/>
        </w:rPr>
        <w:t xml:space="preserve">has zero tolerance for child abuse. Everyone working at </w:t>
      </w:r>
      <w:r w:rsidRPr="00507EE8">
        <w:rPr>
          <w:rFonts w:ascii="Arial" w:hAnsi="Arial" w:cs="Arial"/>
          <w:sz w:val="20"/>
          <w:szCs w:val="20"/>
        </w:rPr>
        <w:t xml:space="preserve">Bendigo Academy of Sport </w:t>
      </w:r>
      <w:r w:rsidR="00B43E4B" w:rsidRPr="00507EE8">
        <w:rPr>
          <w:rFonts w:ascii="Arial" w:hAnsi="Arial" w:cs="Arial"/>
          <w:sz w:val="20"/>
          <w:szCs w:val="20"/>
        </w:rPr>
        <w:t xml:space="preserve">is responsible for the care and protection of the children within our care and reporting information about suspected child abuse.  </w:t>
      </w:r>
    </w:p>
    <w:p w:rsidR="00B43E4B" w:rsidRPr="00507EE8" w:rsidRDefault="00B43E4B" w:rsidP="00D457C7">
      <w:pPr>
        <w:pStyle w:val="ListParagraph"/>
        <w:numPr>
          <w:ilvl w:val="0"/>
          <w:numId w:val="16"/>
        </w:numPr>
        <w:ind w:left="450" w:hanging="450"/>
        <w:rPr>
          <w:rFonts w:ascii="Arial" w:hAnsi="Arial" w:cs="Arial"/>
          <w:sz w:val="20"/>
          <w:szCs w:val="20"/>
        </w:rPr>
      </w:pPr>
      <w:r w:rsidRPr="00507EE8">
        <w:rPr>
          <w:rFonts w:ascii="Arial" w:hAnsi="Arial" w:cs="Arial"/>
          <w:sz w:val="20"/>
          <w:szCs w:val="20"/>
        </w:rPr>
        <w:t xml:space="preserve">Child protection is a shared responsibility between the </w:t>
      </w:r>
      <w:r w:rsidR="00C65633" w:rsidRPr="00507EE8">
        <w:rPr>
          <w:rFonts w:ascii="Arial" w:hAnsi="Arial" w:cs="Arial"/>
          <w:sz w:val="20"/>
          <w:szCs w:val="20"/>
        </w:rPr>
        <w:t>Bendigo Academy of Sport</w:t>
      </w:r>
      <w:r w:rsidRPr="00507EE8">
        <w:rPr>
          <w:rFonts w:ascii="Arial" w:hAnsi="Arial" w:cs="Arial"/>
          <w:sz w:val="20"/>
          <w:szCs w:val="20"/>
        </w:rPr>
        <w:t xml:space="preserve">, all employees, workers, </w:t>
      </w:r>
      <w:r w:rsidR="0091333C">
        <w:rPr>
          <w:rFonts w:ascii="Arial" w:hAnsi="Arial" w:cs="Arial"/>
          <w:sz w:val="20"/>
          <w:szCs w:val="20"/>
        </w:rPr>
        <w:t>consultants</w:t>
      </w:r>
      <w:r w:rsidRPr="00507EE8">
        <w:rPr>
          <w:rFonts w:ascii="Arial" w:hAnsi="Arial" w:cs="Arial"/>
          <w:sz w:val="20"/>
          <w:szCs w:val="20"/>
        </w:rPr>
        <w:t xml:space="preserve">, associates, and members of the </w:t>
      </w:r>
      <w:r w:rsidR="00C65633" w:rsidRPr="00507EE8">
        <w:rPr>
          <w:rFonts w:ascii="Arial" w:hAnsi="Arial" w:cs="Arial"/>
          <w:sz w:val="20"/>
          <w:szCs w:val="20"/>
        </w:rPr>
        <w:t xml:space="preserve">Bendigo Academy of Sport </w:t>
      </w:r>
      <w:r w:rsidRPr="00507EE8">
        <w:rPr>
          <w:rFonts w:ascii="Arial" w:hAnsi="Arial" w:cs="Arial"/>
          <w:sz w:val="20"/>
          <w:szCs w:val="20"/>
        </w:rPr>
        <w:t>community.</w:t>
      </w:r>
    </w:p>
    <w:p w:rsidR="00B43E4B" w:rsidRPr="00507EE8" w:rsidRDefault="00C65633" w:rsidP="00D457C7">
      <w:pPr>
        <w:pStyle w:val="ListParagraph"/>
        <w:numPr>
          <w:ilvl w:val="0"/>
          <w:numId w:val="16"/>
        </w:numPr>
        <w:ind w:left="450" w:hanging="450"/>
        <w:rPr>
          <w:rFonts w:ascii="Arial" w:hAnsi="Arial" w:cs="Arial"/>
          <w:sz w:val="20"/>
          <w:szCs w:val="20"/>
        </w:rPr>
      </w:pPr>
      <w:r w:rsidRPr="00507EE8">
        <w:rPr>
          <w:rFonts w:ascii="Arial" w:hAnsi="Arial" w:cs="Arial"/>
          <w:sz w:val="20"/>
          <w:szCs w:val="20"/>
        </w:rPr>
        <w:t xml:space="preserve">Bendigo Academy of Sport </w:t>
      </w:r>
      <w:r w:rsidR="00B43E4B" w:rsidRPr="00507EE8">
        <w:rPr>
          <w:rFonts w:ascii="Arial" w:hAnsi="Arial" w:cs="Arial"/>
          <w:sz w:val="20"/>
          <w:szCs w:val="20"/>
        </w:rPr>
        <w:t xml:space="preserve">supports and respects all children, staff and volunteers. </w:t>
      </w:r>
      <w:r w:rsidRPr="00507EE8">
        <w:rPr>
          <w:rFonts w:ascii="Arial" w:hAnsi="Arial" w:cs="Arial"/>
          <w:sz w:val="20"/>
          <w:szCs w:val="20"/>
        </w:rPr>
        <w:t xml:space="preserve">Bendigo Academy of Sport </w:t>
      </w:r>
      <w:r w:rsidR="00B43E4B" w:rsidRPr="00507EE8">
        <w:rPr>
          <w:rFonts w:ascii="Arial" w:hAnsi="Arial" w:cs="Arial"/>
          <w:sz w:val="20"/>
          <w:szCs w:val="20"/>
        </w:rPr>
        <w:t>is committed to the cultural safety of Aboriginal children, and those from culturally and/or linguistically diverse backgrounds, and to providing a safe environment for children living with a disability.</w:t>
      </w:r>
    </w:p>
    <w:p w:rsidR="00B43E4B" w:rsidRPr="00507EE8" w:rsidRDefault="00B43E4B" w:rsidP="00D457C7">
      <w:pPr>
        <w:pStyle w:val="ListParagraph"/>
        <w:numPr>
          <w:ilvl w:val="0"/>
          <w:numId w:val="16"/>
        </w:numPr>
        <w:ind w:left="450" w:hanging="450"/>
        <w:rPr>
          <w:rFonts w:ascii="Arial" w:hAnsi="Arial" w:cs="Arial"/>
          <w:sz w:val="20"/>
          <w:szCs w:val="20"/>
        </w:rPr>
      </w:pPr>
      <w:r w:rsidRPr="00507EE8">
        <w:rPr>
          <w:rFonts w:ascii="Arial" w:hAnsi="Arial" w:cs="Arial"/>
          <w:sz w:val="20"/>
          <w:szCs w:val="20"/>
        </w:rPr>
        <w:t xml:space="preserve">If any person believes a child is in immediate risk of abuse, telephone 000. </w:t>
      </w:r>
    </w:p>
    <w:p w:rsidR="00B43E4B" w:rsidRPr="00507EE8" w:rsidRDefault="00B43E4B" w:rsidP="00D457C7">
      <w:pPr>
        <w:spacing w:line="276" w:lineRule="auto"/>
        <w:jc w:val="both"/>
        <w:rPr>
          <w:rFonts w:cs="Arial"/>
          <w:sz w:val="20"/>
        </w:rPr>
      </w:pPr>
    </w:p>
    <w:p w:rsidR="007F598E" w:rsidRPr="00507EE8" w:rsidRDefault="007F598E" w:rsidP="00D457C7">
      <w:pPr>
        <w:spacing w:line="276" w:lineRule="auto"/>
        <w:jc w:val="both"/>
        <w:rPr>
          <w:rFonts w:cs="Arial"/>
          <w:b/>
          <w:sz w:val="20"/>
        </w:rPr>
      </w:pPr>
      <w:r w:rsidRPr="00507EE8">
        <w:rPr>
          <w:rFonts w:cs="Arial"/>
          <w:b/>
          <w:sz w:val="20"/>
          <w:u w:val="single"/>
        </w:rPr>
        <w:t>Implementation</w:t>
      </w:r>
      <w:r w:rsidRPr="00507EE8">
        <w:rPr>
          <w:rFonts w:cs="Arial"/>
          <w:b/>
          <w:sz w:val="20"/>
        </w:rPr>
        <w:t>:</w:t>
      </w:r>
    </w:p>
    <w:p w:rsidR="00507EE8" w:rsidRPr="00507EE8" w:rsidRDefault="00B43E4B" w:rsidP="00D457C7">
      <w:pPr>
        <w:rPr>
          <w:rFonts w:cs="Arial"/>
          <w:color w:val="auto"/>
          <w:sz w:val="20"/>
        </w:rPr>
      </w:pPr>
      <w:r w:rsidRPr="00507EE8">
        <w:rPr>
          <w:rFonts w:cs="Arial"/>
          <w:color w:val="auto"/>
          <w:sz w:val="20"/>
        </w:rPr>
        <w:t xml:space="preserve">The </w:t>
      </w:r>
      <w:r w:rsidRPr="00507EE8">
        <w:rPr>
          <w:rFonts w:cs="Arial"/>
          <w:b/>
          <w:color w:val="auto"/>
          <w:sz w:val="20"/>
        </w:rPr>
        <w:t>Board</w:t>
      </w:r>
      <w:r w:rsidRPr="00507EE8">
        <w:rPr>
          <w:rFonts w:cs="Arial"/>
          <w:color w:val="auto"/>
          <w:sz w:val="20"/>
        </w:rPr>
        <w:t xml:space="preserve"> of </w:t>
      </w:r>
      <w:r w:rsidR="00C65633" w:rsidRPr="00507EE8">
        <w:rPr>
          <w:rFonts w:cs="Arial"/>
          <w:color w:val="auto"/>
          <w:sz w:val="20"/>
        </w:rPr>
        <w:t xml:space="preserve">Bendigo Academy of Sport </w:t>
      </w:r>
      <w:r w:rsidRPr="00507EE8">
        <w:rPr>
          <w:rFonts w:cs="Arial"/>
          <w:color w:val="auto"/>
          <w:sz w:val="20"/>
        </w:rPr>
        <w:t xml:space="preserve">has ultimate responsibility for the detection and prevention of child abuse and is responsible for ensuring that appropriate and effective internal control systems are in place. </w:t>
      </w:r>
    </w:p>
    <w:p w:rsidR="00507EE8" w:rsidRPr="00507EE8" w:rsidRDefault="00507EE8" w:rsidP="00D457C7">
      <w:pPr>
        <w:rPr>
          <w:rFonts w:cs="Arial"/>
          <w:color w:val="auto"/>
          <w:sz w:val="20"/>
        </w:rPr>
      </w:pPr>
    </w:p>
    <w:p w:rsidR="00B43E4B" w:rsidRPr="00507EE8" w:rsidRDefault="00B43E4B" w:rsidP="00D457C7">
      <w:pPr>
        <w:rPr>
          <w:rFonts w:cs="Arial"/>
          <w:color w:val="auto"/>
          <w:sz w:val="20"/>
        </w:rPr>
      </w:pPr>
      <w:r w:rsidRPr="00507EE8">
        <w:rPr>
          <w:rFonts w:cs="Arial"/>
          <w:color w:val="auto"/>
          <w:sz w:val="20"/>
        </w:rPr>
        <w:t>The Board is also responsible for ensuring that appropriate policies and procedures and a Child Protection Code of Conduct are in place.</w:t>
      </w:r>
    </w:p>
    <w:p w:rsidR="00507EE8" w:rsidRPr="00507EE8" w:rsidRDefault="00507EE8" w:rsidP="00D457C7">
      <w:pPr>
        <w:rPr>
          <w:rFonts w:cs="Arial"/>
          <w:color w:val="auto"/>
          <w:sz w:val="20"/>
        </w:rPr>
      </w:pPr>
    </w:p>
    <w:p w:rsidR="00B43E4B" w:rsidRPr="00507EE8" w:rsidRDefault="00B43E4B" w:rsidP="00D457C7">
      <w:pPr>
        <w:rPr>
          <w:rFonts w:cs="Arial"/>
          <w:color w:val="auto"/>
          <w:sz w:val="20"/>
        </w:rPr>
      </w:pPr>
      <w:r w:rsidRPr="00507EE8">
        <w:rPr>
          <w:rFonts w:cs="Arial"/>
          <w:color w:val="auto"/>
          <w:sz w:val="20"/>
        </w:rPr>
        <w:lastRenderedPageBreak/>
        <w:t xml:space="preserve">The </w:t>
      </w:r>
      <w:r w:rsidRPr="00507EE8">
        <w:rPr>
          <w:rFonts w:cs="Arial"/>
          <w:b/>
          <w:color w:val="auto"/>
          <w:sz w:val="20"/>
        </w:rPr>
        <w:t>EO</w:t>
      </w:r>
      <w:r w:rsidRPr="00507EE8">
        <w:rPr>
          <w:rFonts w:cs="Arial"/>
          <w:color w:val="auto"/>
          <w:sz w:val="20"/>
        </w:rPr>
        <w:t xml:space="preserve"> of </w:t>
      </w:r>
      <w:r w:rsidR="00C65633" w:rsidRPr="00507EE8">
        <w:rPr>
          <w:rFonts w:cs="Arial"/>
          <w:color w:val="auto"/>
          <w:sz w:val="20"/>
        </w:rPr>
        <w:t xml:space="preserve">Bendigo Academy of Sport </w:t>
      </w:r>
      <w:r w:rsidRPr="00507EE8">
        <w:rPr>
          <w:rFonts w:cs="Arial"/>
          <w:color w:val="auto"/>
          <w:sz w:val="20"/>
        </w:rPr>
        <w:t>is responsible for:</w:t>
      </w:r>
    </w:p>
    <w:p w:rsidR="0091333C" w:rsidRPr="0091333C" w:rsidRDefault="00B43E4B" w:rsidP="0091333C">
      <w:pPr>
        <w:pStyle w:val="ListParagraph"/>
        <w:numPr>
          <w:ilvl w:val="0"/>
          <w:numId w:val="10"/>
        </w:numPr>
        <w:spacing w:before="120" w:after="120" w:line="276" w:lineRule="auto"/>
        <w:ind w:left="540" w:hanging="540"/>
        <w:rPr>
          <w:rFonts w:ascii="Arial" w:hAnsi="Arial" w:cs="Arial"/>
          <w:sz w:val="20"/>
          <w:szCs w:val="20"/>
        </w:rPr>
      </w:pPr>
      <w:r w:rsidRPr="00507EE8">
        <w:rPr>
          <w:rFonts w:ascii="Arial" w:hAnsi="Arial" w:cs="Arial"/>
          <w:sz w:val="20"/>
          <w:szCs w:val="20"/>
        </w:rPr>
        <w:t>Dealing with and investigating reports of child abuse;</w:t>
      </w:r>
    </w:p>
    <w:p w:rsidR="00B43E4B" w:rsidRPr="00507EE8" w:rsidRDefault="00B43E4B" w:rsidP="0091333C">
      <w:pPr>
        <w:pStyle w:val="ListParagraph"/>
        <w:numPr>
          <w:ilvl w:val="0"/>
          <w:numId w:val="10"/>
        </w:numPr>
        <w:spacing w:before="120" w:after="120" w:line="276" w:lineRule="auto"/>
        <w:ind w:left="540" w:hanging="540"/>
        <w:rPr>
          <w:rFonts w:ascii="Arial" w:hAnsi="Arial" w:cs="Arial"/>
          <w:sz w:val="20"/>
          <w:szCs w:val="20"/>
        </w:rPr>
      </w:pPr>
      <w:r w:rsidRPr="00507EE8">
        <w:rPr>
          <w:rFonts w:ascii="Arial" w:hAnsi="Arial" w:cs="Arial"/>
          <w:sz w:val="20"/>
          <w:szCs w:val="20"/>
        </w:rPr>
        <w:t xml:space="preserve">Ensuring that all staff, </w:t>
      </w:r>
      <w:r w:rsidR="0091333C">
        <w:rPr>
          <w:rFonts w:ascii="Arial" w:hAnsi="Arial" w:cs="Arial"/>
          <w:sz w:val="20"/>
          <w:szCs w:val="20"/>
        </w:rPr>
        <w:t>consultants</w:t>
      </w:r>
      <w:r w:rsidRPr="00507EE8">
        <w:rPr>
          <w:rFonts w:ascii="Arial" w:hAnsi="Arial" w:cs="Arial"/>
          <w:sz w:val="20"/>
          <w:szCs w:val="20"/>
        </w:rPr>
        <w:t>, and volunteers are aware of relevant laws, organisational policies and procedures, and the organisation’s Code of Conduct;</w:t>
      </w:r>
    </w:p>
    <w:p w:rsidR="00B43E4B" w:rsidRPr="00507EE8" w:rsidRDefault="00B43E4B" w:rsidP="0091333C">
      <w:pPr>
        <w:pStyle w:val="ListParagraph"/>
        <w:numPr>
          <w:ilvl w:val="0"/>
          <w:numId w:val="10"/>
        </w:numPr>
        <w:spacing w:before="120" w:after="120" w:line="276" w:lineRule="auto"/>
        <w:ind w:left="540" w:hanging="540"/>
        <w:rPr>
          <w:rFonts w:ascii="Arial" w:hAnsi="Arial" w:cs="Arial"/>
          <w:sz w:val="20"/>
          <w:szCs w:val="20"/>
        </w:rPr>
      </w:pPr>
      <w:r w:rsidRPr="00507EE8">
        <w:rPr>
          <w:rFonts w:ascii="Arial" w:hAnsi="Arial" w:cs="Arial"/>
          <w:sz w:val="20"/>
          <w:szCs w:val="20"/>
        </w:rPr>
        <w:t xml:space="preserve">Ensuring that all adults within the </w:t>
      </w:r>
      <w:r w:rsidR="00C65633" w:rsidRPr="00507EE8">
        <w:rPr>
          <w:rFonts w:ascii="Arial" w:hAnsi="Arial" w:cs="Arial"/>
          <w:sz w:val="20"/>
          <w:szCs w:val="20"/>
        </w:rPr>
        <w:t xml:space="preserve">Bendigo Academy of Sport </w:t>
      </w:r>
      <w:r w:rsidRPr="00507EE8">
        <w:rPr>
          <w:rFonts w:ascii="Arial" w:hAnsi="Arial" w:cs="Arial"/>
          <w:sz w:val="20"/>
          <w:szCs w:val="20"/>
        </w:rPr>
        <w:t xml:space="preserve">community are aware of their obligation to report suspected sexual abuse of a child in accordance with these policies and procedures; </w:t>
      </w:r>
    </w:p>
    <w:p w:rsidR="00B43E4B" w:rsidRPr="00507EE8" w:rsidRDefault="00B43E4B" w:rsidP="0091333C">
      <w:pPr>
        <w:pStyle w:val="ListParagraph"/>
        <w:numPr>
          <w:ilvl w:val="0"/>
          <w:numId w:val="10"/>
        </w:numPr>
        <w:spacing w:before="120" w:after="120" w:line="276" w:lineRule="auto"/>
        <w:ind w:left="540" w:hanging="540"/>
        <w:rPr>
          <w:rFonts w:ascii="Arial" w:hAnsi="Arial" w:cs="Arial"/>
          <w:sz w:val="20"/>
          <w:szCs w:val="20"/>
        </w:rPr>
      </w:pPr>
      <w:r w:rsidRPr="00507EE8">
        <w:rPr>
          <w:rFonts w:ascii="Arial" w:hAnsi="Arial" w:cs="Arial"/>
          <w:sz w:val="20"/>
          <w:szCs w:val="20"/>
        </w:rPr>
        <w:t xml:space="preserve">Ensuring that all staff, </w:t>
      </w:r>
      <w:r w:rsidR="0091333C">
        <w:rPr>
          <w:rFonts w:ascii="Arial" w:hAnsi="Arial" w:cs="Arial"/>
          <w:sz w:val="20"/>
          <w:szCs w:val="20"/>
        </w:rPr>
        <w:t>consultants</w:t>
      </w:r>
      <w:r w:rsidRPr="00507EE8">
        <w:rPr>
          <w:rFonts w:ascii="Arial" w:hAnsi="Arial" w:cs="Arial"/>
          <w:sz w:val="20"/>
          <w:szCs w:val="20"/>
        </w:rPr>
        <w:t xml:space="preserve"> and volunteers are aware of their obligation to observe the Code of Conduct (particularly as it relates to child safety);</w:t>
      </w:r>
    </w:p>
    <w:p w:rsidR="00B43E4B" w:rsidRPr="00507EE8" w:rsidRDefault="00B43E4B" w:rsidP="0091333C">
      <w:pPr>
        <w:pStyle w:val="ListParagraph"/>
        <w:numPr>
          <w:ilvl w:val="0"/>
          <w:numId w:val="10"/>
        </w:numPr>
        <w:spacing w:before="120" w:after="120" w:line="276" w:lineRule="auto"/>
        <w:ind w:left="540" w:hanging="540"/>
        <w:rPr>
          <w:rFonts w:ascii="Arial" w:hAnsi="Arial" w:cs="Arial"/>
          <w:sz w:val="20"/>
          <w:szCs w:val="20"/>
        </w:rPr>
      </w:pPr>
      <w:r w:rsidRPr="00507EE8">
        <w:rPr>
          <w:rFonts w:ascii="Arial" w:hAnsi="Arial" w:cs="Arial"/>
          <w:sz w:val="20"/>
          <w:szCs w:val="20"/>
        </w:rPr>
        <w:t xml:space="preserve">Providing support for staff, </w:t>
      </w:r>
      <w:r w:rsidR="0091333C">
        <w:rPr>
          <w:rFonts w:ascii="Arial" w:hAnsi="Arial" w:cs="Arial"/>
          <w:sz w:val="20"/>
          <w:szCs w:val="20"/>
        </w:rPr>
        <w:t>consultants</w:t>
      </w:r>
      <w:r w:rsidRPr="00507EE8">
        <w:rPr>
          <w:rFonts w:ascii="Arial" w:hAnsi="Arial" w:cs="Arial"/>
          <w:sz w:val="20"/>
          <w:szCs w:val="20"/>
        </w:rPr>
        <w:t xml:space="preserve"> and volunteers in undertaking their child protection responsibilities.</w:t>
      </w:r>
    </w:p>
    <w:p w:rsidR="00B43E4B" w:rsidRPr="00507EE8" w:rsidRDefault="00B43E4B" w:rsidP="00D457C7">
      <w:pPr>
        <w:rPr>
          <w:rFonts w:cs="Arial"/>
          <w:color w:val="auto"/>
          <w:sz w:val="20"/>
        </w:rPr>
      </w:pPr>
      <w:r w:rsidRPr="00507EE8">
        <w:rPr>
          <w:rFonts w:cs="Arial"/>
          <w:color w:val="auto"/>
          <w:sz w:val="20"/>
        </w:rPr>
        <w:t xml:space="preserve">All </w:t>
      </w:r>
      <w:r w:rsidR="00507EE8" w:rsidRPr="00507EE8">
        <w:rPr>
          <w:rFonts w:cs="Arial"/>
          <w:b/>
          <w:color w:val="auto"/>
          <w:sz w:val="20"/>
        </w:rPr>
        <w:t>Coaches / Managers</w:t>
      </w:r>
      <w:r w:rsidRPr="00507EE8">
        <w:rPr>
          <w:rFonts w:cs="Arial"/>
          <w:color w:val="auto"/>
          <w:sz w:val="20"/>
        </w:rPr>
        <w:t xml:space="preserve"> must ensure that they:</w:t>
      </w:r>
    </w:p>
    <w:p w:rsidR="00B43E4B" w:rsidRPr="00507EE8" w:rsidRDefault="00B43E4B" w:rsidP="0091333C">
      <w:pPr>
        <w:pStyle w:val="ColorfulShading-Accent31"/>
        <w:numPr>
          <w:ilvl w:val="0"/>
          <w:numId w:val="11"/>
        </w:numPr>
        <w:spacing w:line="276" w:lineRule="auto"/>
        <w:ind w:left="450" w:hanging="450"/>
        <w:rPr>
          <w:rFonts w:ascii="Arial" w:eastAsia="Times New Roman" w:hAnsi="Arial" w:cs="Arial"/>
          <w:sz w:val="20"/>
          <w:szCs w:val="20"/>
          <w:lang w:val="en-AU" w:eastAsia="en-AU"/>
        </w:rPr>
      </w:pPr>
      <w:r w:rsidRPr="00507EE8">
        <w:rPr>
          <w:rFonts w:ascii="Arial" w:eastAsia="Times New Roman" w:hAnsi="Arial" w:cs="Arial"/>
          <w:sz w:val="20"/>
          <w:szCs w:val="20"/>
          <w:lang w:val="en-AU" w:eastAsia="en-AU"/>
        </w:rPr>
        <w:t>Promote child safety at all times;</w:t>
      </w:r>
    </w:p>
    <w:p w:rsidR="00B43E4B" w:rsidRPr="00507EE8" w:rsidRDefault="00B43E4B" w:rsidP="0091333C">
      <w:pPr>
        <w:pStyle w:val="ColorfulShading-Accent31"/>
        <w:numPr>
          <w:ilvl w:val="0"/>
          <w:numId w:val="11"/>
        </w:numPr>
        <w:spacing w:line="276" w:lineRule="auto"/>
        <w:ind w:left="450" w:hanging="450"/>
        <w:rPr>
          <w:rFonts w:ascii="Arial" w:eastAsia="Times New Roman" w:hAnsi="Arial" w:cs="Arial"/>
          <w:sz w:val="20"/>
          <w:szCs w:val="20"/>
          <w:lang w:val="en-AU" w:eastAsia="en-AU"/>
        </w:rPr>
      </w:pPr>
      <w:r w:rsidRPr="00507EE8">
        <w:rPr>
          <w:rFonts w:ascii="Arial" w:eastAsia="Times New Roman" w:hAnsi="Arial" w:cs="Arial"/>
          <w:sz w:val="20"/>
          <w:szCs w:val="20"/>
          <w:lang w:val="en-AU" w:eastAsia="en-AU"/>
        </w:rPr>
        <w:t>Assess the risk of child abuse within their area of control and eradicate / minimise any risk to the extent possible;</w:t>
      </w:r>
    </w:p>
    <w:p w:rsidR="00B43E4B" w:rsidRPr="00507EE8" w:rsidRDefault="00B43E4B" w:rsidP="0091333C">
      <w:pPr>
        <w:pStyle w:val="ColorfulShading-Accent31"/>
        <w:numPr>
          <w:ilvl w:val="0"/>
          <w:numId w:val="11"/>
        </w:numPr>
        <w:spacing w:line="276" w:lineRule="auto"/>
        <w:ind w:left="450" w:hanging="450"/>
        <w:rPr>
          <w:rFonts w:ascii="Arial" w:eastAsia="Times New Roman" w:hAnsi="Arial" w:cs="Arial"/>
          <w:sz w:val="20"/>
          <w:szCs w:val="20"/>
          <w:lang w:val="en-AU" w:eastAsia="en-AU"/>
        </w:rPr>
      </w:pPr>
      <w:r w:rsidRPr="00507EE8">
        <w:rPr>
          <w:rFonts w:ascii="Arial" w:eastAsia="Times New Roman" w:hAnsi="Arial" w:cs="Arial"/>
          <w:sz w:val="20"/>
          <w:szCs w:val="20"/>
          <w:lang w:val="en-AU" w:eastAsia="en-AU"/>
        </w:rPr>
        <w:t xml:space="preserve">Educate </w:t>
      </w:r>
      <w:r w:rsidR="00982C2E">
        <w:rPr>
          <w:rFonts w:ascii="Arial" w:eastAsia="Times New Roman" w:hAnsi="Arial" w:cs="Arial"/>
          <w:sz w:val="20"/>
          <w:szCs w:val="20"/>
          <w:lang w:val="en-AU" w:eastAsia="en-AU"/>
        </w:rPr>
        <w:t>assistant coaches / volunteers</w:t>
      </w:r>
      <w:r w:rsidRPr="00507EE8">
        <w:rPr>
          <w:rFonts w:ascii="Arial" w:eastAsia="Times New Roman" w:hAnsi="Arial" w:cs="Arial"/>
          <w:sz w:val="20"/>
          <w:szCs w:val="20"/>
          <w:lang w:val="en-AU" w:eastAsia="en-AU"/>
        </w:rPr>
        <w:t xml:space="preserve"> about the prevention and detection of child abuse; and</w:t>
      </w:r>
    </w:p>
    <w:p w:rsidR="00B43E4B" w:rsidRPr="00507EE8" w:rsidRDefault="00B43E4B" w:rsidP="0091333C">
      <w:pPr>
        <w:pStyle w:val="ColorfulShading-Accent31"/>
        <w:numPr>
          <w:ilvl w:val="0"/>
          <w:numId w:val="11"/>
        </w:numPr>
        <w:spacing w:line="276" w:lineRule="auto"/>
        <w:ind w:left="450" w:hanging="450"/>
        <w:rPr>
          <w:rFonts w:ascii="Arial" w:eastAsia="Times New Roman" w:hAnsi="Arial" w:cs="Arial"/>
          <w:sz w:val="20"/>
          <w:szCs w:val="20"/>
          <w:lang w:val="en-AU" w:eastAsia="en-AU"/>
        </w:rPr>
      </w:pPr>
      <w:r w:rsidRPr="00507EE8">
        <w:rPr>
          <w:rFonts w:ascii="Arial" w:eastAsia="Times New Roman" w:hAnsi="Arial" w:cs="Arial"/>
          <w:sz w:val="20"/>
          <w:szCs w:val="20"/>
          <w:lang w:val="en-AU" w:eastAsia="en-AU"/>
        </w:rPr>
        <w:t>Facilitate the reporting of any inappropriate behaviour or suspected abusive activities.</w:t>
      </w:r>
    </w:p>
    <w:p w:rsidR="00B43E4B" w:rsidRPr="00507EE8" w:rsidRDefault="00B43E4B" w:rsidP="00D457C7">
      <w:pPr>
        <w:rPr>
          <w:rFonts w:cs="Arial"/>
          <w:color w:val="auto"/>
          <w:sz w:val="20"/>
        </w:rPr>
      </w:pPr>
      <w:r w:rsidRPr="00507EE8">
        <w:rPr>
          <w:rFonts w:cs="Arial"/>
          <w:color w:val="auto"/>
          <w:sz w:val="20"/>
        </w:rPr>
        <w:t xml:space="preserve">Management should be familiar with the types of abuse that might occur within their area of responsibility and be alert for any indications of such conduct. </w:t>
      </w:r>
    </w:p>
    <w:p w:rsidR="00507EE8" w:rsidRPr="00507EE8" w:rsidRDefault="00507EE8" w:rsidP="00D457C7">
      <w:pPr>
        <w:rPr>
          <w:rFonts w:cs="Arial"/>
          <w:color w:val="auto"/>
          <w:sz w:val="20"/>
        </w:rPr>
      </w:pPr>
    </w:p>
    <w:p w:rsidR="00B43E4B" w:rsidRPr="00507EE8" w:rsidRDefault="00B43E4B" w:rsidP="00D457C7">
      <w:pPr>
        <w:keepNext/>
        <w:rPr>
          <w:rFonts w:cs="Arial"/>
          <w:color w:val="auto"/>
          <w:sz w:val="20"/>
        </w:rPr>
      </w:pPr>
      <w:r w:rsidRPr="00507EE8">
        <w:rPr>
          <w:rFonts w:cs="Arial"/>
          <w:color w:val="auto"/>
          <w:sz w:val="20"/>
        </w:rPr>
        <w:t xml:space="preserve">All </w:t>
      </w:r>
      <w:r w:rsidRPr="00507EE8">
        <w:rPr>
          <w:rFonts w:cs="Arial"/>
          <w:b/>
          <w:color w:val="auto"/>
          <w:sz w:val="20"/>
        </w:rPr>
        <w:t>staff</w:t>
      </w:r>
      <w:r w:rsidR="00982C2E">
        <w:rPr>
          <w:rFonts w:cs="Arial"/>
          <w:b/>
          <w:color w:val="auto"/>
          <w:sz w:val="20"/>
        </w:rPr>
        <w:t xml:space="preserve"> / assistant coaches </w:t>
      </w:r>
      <w:r w:rsidRPr="00507EE8">
        <w:rPr>
          <w:rFonts w:cs="Arial"/>
          <w:b/>
          <w:color w:val="auto"/>
          <w:sz w:val="20"/>
        </w:rPr>
        <w:t>/</w:t>
      </w:r>
      <w:r w:rsidR="00982C2E">
        <w:rPr>
          <w:rFonts w:cs="Arial"/>
          <w:b/>
          <w:color w:val="auto"/>
          <w:sz w:val="20"/>
        </w:rPr>
        <w:t xml:space="preserve"> </w:t>
      </w:r>
      <w:r w:rsidRPr="00507EE8">
        <w:rPr>
          <w:rFonts w:cs="Arial"/>
          <w:b/>
          <w:color w:val="auto"/>
          <w:sz w:val="20"/>
        </w:rPr>
        <w:t>volunteers</w:t>
      </w:r>
      <w:r w:rsidR="00982C2E">
        <w:rPr>
          <w:rFonts w:cs="Arial"/>
          <w:b/>
          <w:color w:val="auto"/>
          <w:sz w:val="20"/>
        </w:rPr>
        <w:t xml:space="preserve"> </w:t>
      </w:r>
      <w:r w:rsidRPr="00507EE8">
        <w:rPr>
          <w:rFonts w:cs="Arial"/>
          <w:b/>
          <w:color w:val="auto"/>
          <w:sz w:val="20"/>
        </w:rPr>
        <w:t>/</w:t>
      </w:r>
      <w:r w:rsidR="00982C2E">
        <w:rPr>
          <w:rFonts w:cs="Arial"/>
          <w:b/>
          <w:color w:val="auto"/>
          <w:sz w:val="20"/>
        </w:rPr>
        <w:t xml:space="preserve"> </w:t>
      </w:r>
      <w:r w:rsidRPr="00507EE8">
        <w:rPr>
          <w:rFonts w:cs="Arial"/>
          <w:b/>
          <w:color w:val="auto"/>
          <w:sz w:val="20"/>
        </w:rPr>
        <w:t>con</w:t>
      </w:r>
      <w:r w:rsidR="00982C2E">
        <w:rPr>
          <w:rFonts w:cs="Arial"/>
          <w:b/>
          <w:color w:val="auto"/>
          <w:sz w:val="20"/>
        </w:rPr>
        <w:t>sultants</w:t>
      </w:r>
      <w:r w:rsidRPr="00507EE8">
        <w:rPr>
          <w:rFonts w:cs="Arial"/>
          <w:color w:val="auto"/>
          <w:sz w:val="20"/>
        </w:rPr>
        <w:t xml:space="preserve"> share in the responsibility for the prevention and detection of child abuse, and must:</w:t>
      </w:r>
    </w:p>
    <w:p w:rsidR="00B43E4B" w:rsidRPr="00507EE8" w:rsidRDefault="00B43E4B" w:rsidP="0091333C">
      <w:pPr>
        <w:pStyle w:val="ListParagraph"/>
        <w:numPr>
          <w:ilvl w:val="0"/>
          <w:numId w:val="12"/>
        </w:numPr>
        <w:spacing w:before="60" w:after="120" w:line="276" w:lineRule="auto"/>
        <w:ind w:left="450" w:hanging="450"/>
        <w:rPr>
          <w:rFonts w:ascii="Arial" w:hAnsi="Arial" w:cs="Arial"/>
          <w:sz w:val="20"/>
          <w:szCs w:val="20"/>
        </w:rPr>
      </w:pPr>
      <w:r w:rsidRPr="00507EE8">
        <w:rPr>
          <w:rFonts w:ascii="Arial" w:hAnsi="Arial" w:cs="Arial"/>
          <w:sz w:val="20"/>
          <w:szCs w:val="20"/>
        </w:rPr>
        <w:t xml:space="preserve">Familiarise themselves with the relevant laws, the Code of Conduct, and </w:t>
      </w:r>
      <w:r w:rsidR="00C65633" w:rsidRPr="00507EE8">
        <w:rPr>
          <w:rFonts w:ascii="Arial" w:hAnsi="Arial" w:cs="Arial"/>
          <w:sz w:val="20"/>
          <w:szCs w:val="20"/>
        </w:rPr>
        <w:t>Bendigo Academy of Sport</w:t>
      </w:r>
      <w:r w:rsidRPr="00507EE8">
        <w:rPr>
          <w:rFonts w:ascii="Arial" w:hAnsi="Arial" w:cs="Arial"/>
          <w:sz w:val="20"/>
          <w:szCs w:val="20"/>
        </w:rPr>
        <w:t>’s policy and procedures in relation to child protection, and comply with all requirements;</w:t>
      </w:r>
    </w:p>
    <w:p w:rsidR="00B43E4B" w:rsidRPr="00507EE8" w:rsidRDefault="00B43E4B" w:rsidP="0091333C">
      <w:pPr>
        <w:pStyle w:val="ListParagraph"/>
        <w:numPr>
          <w:ilvl w:val="0"/>
          <w:numId w:val="12"/>
        </w:numPr>
        <w:spacing w:before="60" w:after="120" w:line="276" w:lineRule="auto"/>
        <w:ind w:left="450" w:hanging="450"/>
        <w:rPr>
          <w:rFonts w:ascii="Arial" w:hAnsi="Arial" w:cs="Arial"/>
          <w:sz w:val="20"/>
          <w:szCs w:val="20"/>
        </w:rPr>
      </w:pPr>
      <w:r w:rsidRPr="00507EE8">
        <w:rPr>
          <w:rFonts w:ascii="Arial" w:hAnsi="Arial" w:cs="Arial"/>
          <w:sz w:val="20"/>
          <w:szCs w:val="20"/>
        </w:rPr>
        <w:t>Report any reasonable belief that a child’s safety is at risk to the relevant authorities (such as the police and / or the state-based child protection service) and fulfil their obligations as mandatory reporters;</w:t>
      </w:r>
    </w:p>
    <w:p w:rsidR="00B43E4B" w:rsidRPr="00507EE8" w:rsidRDefault="00B43E4B" w:rsidP="0091333C">
      <w:pPr>
        <w:pStyle w:val="ListParagraph"/>
        <w:numPr>
          <w:ilvl w:val="0"/>
          <w:numId w:val="12"/>
        </w:numPr>
        <w:spacing w:before="60" w:after="120" w:line="276" w:lineRule="auto"/>
        <w:ind w:left="450" w:hanging="450"/>
        <w:rPr>
          <w:rFonts w:ascii="Arial" w:hAnsi="Arial" w:cs="Arial"/>
          <w:sz w:val="20"/>
          <w:szCs w:val="20"/>
        </w:rPr>
      </w:pPr>
      <w:r w:rsidRPr="00507EE8">
        <w:rPr>
          <w:rFonts w:ascii="Arial" w:hAnsi="Arial" w:cs="Arial"/>
          <w:sz w:val="20"/>
          <w:szCs w:val="20"/>
        </w:rPr>
        <w:t xml:space="preserve">Report any suspicion that a child’s safety may be at risk to their supervisor (or, if their supervisor is involved in the suspicion, to a responsible person in the organisation); and </w:t>
      </w:r>
    </w:p>
    <w:p w:rsidR="00B43E4B" w:rsidRPr="00507EE8" w:rsidRDefault="00B43E4B" w:rsidP="0091333C">
      <w:pPr>
        <w:pStyle w:val="ListParagraph"/>
        <w:numPr>
          <w:ilvl w:val="0"/>
          <w:numId w:val="12"/>
        </w:numPr>
        <w:spacing w:before="60" w:after="120" w:line="276" w:lineRule="auto"/>
        <w:ind w:left="450" w:hanging="450"/>
        <w:rPr>
          <w:rFonts w:ascii="Arial" w:hAnsi="Arial" w:cs="Arial"/>
          <w:sz w:val="20"/>
          <w:szCs w:val="20"/>
        </w:rPr>
      </w:pPr>
      <w:r w:rsidRPr="00507EE8">
        <w:rPr>
          <w:rFonts w:ascii="Arial" w:hAnsi="Arial" w:cs="Arial"/>
          <w:sz w:val="20"/>
          <w:szCs w:val="20"/>
        </w:rPr>
        <w:t>Provide an environment that is supportive of all children’s emotional and physical safety.</w:t>
      </w:r>
    </w:p>
    <w:p w:rsidR="006F08F6" w:rsidRPr="00507EE8" w:rsidRDefault="006F08F6" w:rsidP="00D457C7">
      <w:pPr>
        <w:spacing w:line="276" w:lineRule="auto"/>
        <w:jc w:val="both"/>
        <w:rPr>
          <w:rFonts w:cs="Arial"/>
          <w:sz w:val="20"/>
        </w:rPr>
      </w:pPr>
    </w:p>
    <w:p w:rsidR="006F08F6" w:rsidRPr="00507EE8" w:rsidRDefault="008858CF" w:rsidP="00D457C7">
      <w:pPr>
        <w:spacing w:line="276" w:lineRule="auto"/>
        <w:jc w:val="both"/>
        <w:rPr>
          <w:rFonts w:cs="Arial"/>
          <w:sz w:val="20"/>
        </w:rPr>
      </w:pPr>
      <w:r w:rsidRPr="00507EE8">
        <w:rPr>
          <w:rFonts w:cs="Arial"/>
          <w:noProof/>
          <w:sz w:val="20"/>
          <w:lang w:val="en-AU" w:eastAsia="en-AU"/>
        </w:rPr>
        <mc:AlternateContent>
          <mc:Choice Requires="wps">
            <w:drawing>
              <wp:anchor distT="0" distB="0" distL="114300" distR="114300" simplePos="0" relativeHeight="251664384" behindDoc="0" locked="0" layoutInCell="0" allowOverlap="1" wp14:anchorId="71557A7F" wp14:editId="7749547E">
                <wp:simplePos x="0" y="0"/>
                <wp:positionH relativeFrom="column">
                  <wp:posOffset>180975</wp:posOffset>
                </wp:positionH>
                <wp:positionV relativeFrom="paragraph">
                  <wp:posOffset>15875</wp:posOffset>
                </wp:positionV>
                <wp:extent cx="5212080" cy="8953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EE8" w:rsidRDefault="00507EE8" w:rsidP="00507EE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This policy was ratified by the Board of the Bendigo Academy of Sport in </w:t>
                            </w:r>
                            <w:r w:rsidR="001E247C">
                              <w:rPr>
                                <w:sz w:val="22"/>
                                <w:szCs w:val="22"/>
                              </w:rPr>
                              <w:t>Feb 2017</w:t>
                            </w:r>
                          </w:p>
                          <w:p w:rsidR="00507EE8" w:rsidRDefault="00507EE8" w:rsidP="00507EE8">
                            <w:pPr>
                              <w:pBdr>
                                <w:top w:val="single" w:sz="4" w:space="1" w:color="auto"/>
                                <w:left w:val="single" w:sz="4" w:space="4" w:color="auto"/>
                                <w:bottom w:val="single" w:sz="4" w:space="1" w:color="auto"/>
                                <w:right w:val="single" w:sz="4" w:space="4" w:color="auto"/>
                              </w:pBdr>
                              <w:rPr>
                                <w:sz w:val="22"/>
                                <w:szCs w:val="22"/>
                              </w:rPr>
                            </w:pPr>
                          </w:p>
                          <w:p w:rsidR="00507EE8" w:rsidRDefault="00507EE8" w:rsidP="00507EE8">
                            <w:pPr>
                              <w:pBdr>
                                <w:top w:val="single" w:sz="4" w:space="1" w:color="auto"/>
                                <w:left w:val="single" w:sz="4" w:space="4" w:color="auto"/>
                                <w:bottom w:val="single" w:sz="4" w:space="1" w:color="auto"/>
                                <w:right w:val="single" w:sz="4" w:space="4" w:color="auto"/>
                              </w:pBdr>
                              <w:rPr>
                                <w:b/>
                                <w:i/>
                                <w:sz w:val="22"/>
                                <w:szCs w:val="22"/>
                              </w:rPr>
                            </w:pPr>
                            <w:r>
                              <w:rPr>
                                <w:b/>
                                <w:i/>
                                <w:sz w:val="22"/>
                                <w:szCs w:val="22"/>
                              </w:rPr>
                              <w:t>Review Date:</w:t>
                            </w:r>
                            <w:r>
                              <w:rPr>
                                <w:b/>
                                <w:i/>
                                <w:sz w:val="22"/>
                                <w:szCs w:val="22"/>
                              </w:rPr>
                              <w:tab/>
                            </w:r>
                            <w:r>
                              <w:rPr>
                                <w:b/>
                                <w:i/>
                                <w:sz w:val="22"/>
                                <w:szCs w:val="22"/>
                              </w:rPr>
                              <w:tab/>
                            </w:r>
                            <w:r w:rsidR="001E247C">
                              <w:rPr>
                                <w:b/>
                                <w:i/>
                                <w:sz w:val="22"/>
                                <w:szCs w:val="22"/>
                              </w:rPr>
                              <w:t>2021</w:t>
                            </w:r>
                          </w:p>
                          <w:p w:rsidR="006F08F6" w:rsidRDefault="006F08F6" w:rsidP="006F0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25pt;margin-top:1.25pt;width:410.4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KL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" o:allowincell="f" filled="f" stroked="f">
                <v:textbox>
                  <w:txbxContent>
                    <w:p w:rsidR="00507EE8" w:rsidRDefault="00507EE8" w:rsidP="00507EE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This policy was ratified by the Board of the Bendigo Academy of Sport in </w:t>
                      </w:r>
                      <w:r w:rsidR="001E247C">
                        <w:rPr>
                          <w:sz w:val="22"/>
                          <w:szCs w:val="22"/>
                        </w:rPr>
                        <w:t>Feb 2017</w:t>
                      </w:r>
                    </w:p>
                    <w:p w:rsidR="00507EE8" w:rsidRDefault="00507EE8" w:rsidP="00507EE8">
                      <w:pPr>
                        <w:pBdr>
                          <w:top w:val="single" w:sz="4" w:space="1" w:color="auto"/>
                          <w:left w:val="single" w:sz="4" w:space="4" w:color="auto"/>
                          <w:bottom w:val="single" w:sz="4" w:space="1" w:color="auto"/>
                          <w:right w:val="single" w:sz="4" w:space="4" w:color="auto"/>
                        </w:pBdr>
                        <w:rPr>
                          <w:sz w:val="22"/>
                          <w:szCs w:val="22"/>
                        </w:rPr>
                      </w:pPr>
                    </w:p>
                    <w:p w:rsidR="00507EE8" w:rsidRDefault="00507EE8" w:rsidP="00507EE8">
                      <w:pPr>
                        <w:pBdr>
                          <w:top w:val="single" w:sz="4" w:space="1" w:color="auto"/>
                          <w:left w:val="single" w:sz="4" w:space="4" w:color="auto"/>
                          <w:bottom w:val="single" w:sz="4" w:space="1" w:color="auto"/>
                          <w:right w:val="single" w:sz="4" w:space="4" w:color="auto"/>
                        </w:pBdr>
                        <w:rPr>
                          <w:b/>
                          <w:i/>
                          <w:sz w:val="22"/>
                          <w:szCs w:val="22"/>
                        </w:rPr>
                      </w:pPr>
                      <w:r>
                        <w:rPr>
                          <w:b/>
                          <w:i/>
                          <w:sz w:val="22"/>
                          <w:szCs w:val="22"/>
                        </w:rPr>
                        <w:t>Review Date:</w:t>
                      </w:r>
                      <w:r>
                        <w:rPr>
                          <w:b/>
                          <w:i/>
                          <w:sz w:val="22"/>
                          <w:szCs w:val="22"/>
                        </w:rPr>
                        <w:tab/>
                      </w:r>
                      <w:r>
                        <w:rPr>
                          <w:b/>
                          <w:i/>
                          <w:sz w:val="22"/>
                          <w:szCs w:val="22"/>
                        </w:rPr>
                        <w:tab/>
                      </w:r>
                      <w:r w:rsidR="001E247C">
                        <w:rPr>
                          <w:b/>
                          <w:i/>
                          <w:sz w:val="22"/>
                          <w:szCs w:val="22"/>
                        </w:rPr>
                        <w:t>2021</w:t>
                      </w:r>
                    </w:p>
                    <w:p w:rsidR="006F08F6" w:rsidRDefault="006F08F6" w:rsidP="006F08F6"/>
                  </w:txbxContent>
                </v:textbox>
              </v:shape>
            </w:pict>
          </mc:Fallback>
        </mc:AlternateContent>
      </w:r>
    </w:p>
    <w:p w:rsidR="006F08F6" w:rsidRPr="00507EE8" w:rsidRDefault="006F08F6" w:rsidP="00D457C7">
      <w:pPr>
        <w:spacing w:line="276" w:lineRule="auto"/>
        <w:jc w:val="both"/>
        <w:rPr>
          <w:rFonts w:cs="Arial"/>
          <w:sz w:val="20"/>
        </w:rPr>
      </w:pPr>
    </w:p>
    <w:p w:rsidR="006F08F6" w:rsidRPr="00507EE8" w:rsidRDefault="006F08F6" w:rsidP="00D457C7">
      <w:pPr>
        <w:spacing w:line="276" w:lineRule="auto"/>
        <w:jc w:val="both"/>
        <w:rPr>
          <w:rFonts w:cs="Arial"/>
          <w:sz w:val="20"/>
        </w:rPr>
      </w:pPr>
    </w:p>
    <w:p w:rsidR="006F08F6" w:rsidRPr="00507EE8" w:rsidRDefault="006F08F6" w:rsidP="00D457C7">
      <w:pPr>
        <w:spacing w:line="276" w:lineRule="auto"/>
        <w:jc w:val="both"/>
        <w:rPr>
          <w:rFonts w:cs="Arial"/>
          <w:sz w:val="20"/>
        </w:rPr>
      </w:pPr>
    </w:p>
    <w:p w:rsidR="00507EE8" w:rsidRDefault="00507EE8">
      <w:pPr>
        <w:spacing w:after="200" w:line="276" w:lineRule="auto"/>
        <w:rPr>
          <w:rFonts w:cs="Arial"/>
          <w:sz w:val="20"/>
        </w:rPr>
      </w:pPr>
      <w:r>
        <w:rPr>
          <w:rFonts w:cs="Arial"/>
          <w:sz w:val="20"/>
        </w:rPr>
        <w:br w:type="page"/>
      </w:r>
    </w:p>
    <w:p w:rsidR="00982C2E" w:rsidRDefault="00982C2E" w:rsidP="00982C2E">
      <w:pPr>
        <w:spacing w:after="200" w:line="276" w:lineRule="auto"/>
        <w:jc w:val="center"/>
        <w:rPr>
          <w:rFonts w:cs="Arial"/>
          <w:b/>
          <w:sz w:val="40"/>
          <w:szCs w:val="40"/>
          <w:u w:val="single"/>
        </w:rPr>
      </w:pPr>
    </w:p>
    <w:p w:rsidR="00982C2E" w:rsidRDefault="00982C2E" w:rsidP="00982C2E">
      <w:pPr>
        <w:spacing w:after="200" w:line="276" w:lineRule="auto"/>
        <w:jc w:val="center"/>
        <w:rPr>
          <w:rFonts w:cs="Arial"/>
          <w:b/>
          <w:sz w:val="40"/>
          <w:szCs w:val="40"/>
          <w:u w:val="single"/>
        </w:rPr>
      </w:pPr>
    </w:p>
    <w:p w:rsidR="00507EE8" w:rsidRPr="00982C2E" w:rsidRDefault="00507EE8" w:rsidP="00982C2E">
      <w:pPr>
        <w:spacing w:after="200" w:line="276" w:lineRule="auto"/>
        <w:jc w:val="center"/>
        <w:rPr>
          <w:rFonts w:cs="Arial"/>
          <w:b/>
          <w:sz w:val="40"/>
          <w:szCs w:val="40"/>
          <w:u w:val="single"/>
        </w:rPr>
      </w:pPr>
      <w:r w:rsidRPr="00982C2E">
        <w:rPr>
          <w:rFonts w:cs="Arial"/>
          <w:b/>
          <w:sz w:val="40"/>
          <w:szCs w:val="40"/>
          <w:u w:val="single"/>
        </w:rPr>
        <w:t>APPENDIX</w:t>
      </w:r>
    </w:p>
    <w:p w:rsidR="00507EE8" w:rsidRDefault="00507EE8" w:rsidP="00D457C7">
      <w:pPr>
        <w:spacing w:after="200" w:line="276" w:lineRule="auto"/>
        <w:rPr>
          <w:rFonts w:cs="Arial"/>
          <w:sz w:val="20"/>
        </w:rPr>
      </w:pPr>
    </w:p>
    <w:p w:rsidR="00982C2E" w:rsidRDefault="00982C2E">
      <w:pPr>
        <w:spacing w:after="200" w:line="276" w:lineRule="auto"/>
        <w:rPr>
          <w:rFonts w:cs="Arial"/>
          <w:b/>
          <w:sz w:val="20"/>
        </w:rPr>
      </w:pPr>
      <w:r>
        <w:rPr>
          <w:rFonts w:cs="Arial"/>
          <w:b/>
          <w:sz w:val="20"/>
        </w:rPr>
        <w:br w:type="page"/>
      </w:r>
    </w:p>
    <w:p w:rsidR="00507EE8" w:rsidRPr="00982C2E" w:rsidRDefault="00507EE8" w:rsidP="00D457C7">
      <w:pPr>
        <w:spacing w:after="200" w:line="276" w:lineRule="auto"/>
        <w:rPr>
          <w:rFonts w:cs="Arial"/>
          <w:b/>
          <w:sz w:val="20"/>
        </w:rPr>
      </w:pPr>
      <w:r w:rsidRPr="00982C2E">
        <w:rPr>
          <w:rFonts w:cs="Arial"/>
          <w:b/>
          <w:sz w:val="20"/>
        </w:rPr>
        <w:lastRenderedPageBreak/>
        <w:t>Appendix 1</w:t>
      </w:r>
    </w:p>
    <w:p w:rsidR="00B43E4B" w:rsidRPr="002E59E8" w:rsidRDefault="00B43E4B" w:rsidP="002E59E8">
      <w:pPr>
        <w:spacing w:after="200" w:line="276" w:lineRule="auto"/>
        <w:rPr>
          <w:rFonts w:cs="Arial"/>
          <w:b/>
          <w:sz w:val="20"/>
          <w:u w:val="single"/>
        </w:rPr>
      </w:pPr>
      <w:r w:rsidRPr="002E59E8">
        <w:rPr>
          <w:rFonts w:cs="Arial"/>
          <w:b/>
          <w:sz w:val="20"/>
          <w:u w:val="single"/>
        </w:rPr>
        <w:t>Definitions:</w:t>
      </w:r>
    </w:p>
    <w:p w:rsidR="00B43E4B" w:rsidRDefault="00B43E4B" w:rsidP="002E59E8">
      <w:pPr>
        <w:pStyle w:val="MLLegalParagraph2"/>
        <w:numPr>
          <w:ilvl w:val="0"/>
          <w:numId w:val="0"/>
        </w:numPr>
        <w:tabs>
          <w:tab w:val="num" w:pos="1440"/>
        </w:tabs>
        <w:spacing w:before="0" w:after="120" w:line="240" w:lineRule="auto"/>
        <w:jc w:val="left"/>
        <w:rPr>
          <w:rFonts w:eastAsia="Times New Roman" w:cs="Arial"/>
          <w:color w:val="000000"/>
          <w:sz w:val="20"/>
          <w:szCs w:val="20"/>
          <w:lang w:eastAsia="en-AU"/>
        </w:rPr>
      </w:pPr>
      <w:r w:rsidRPr="00507EE8">
        <w:rPr>
          <w:rFonts w:eastAsia="Times New Roman" w:cs="Arial"/>
          <w:b/>
          <w:color w:val="000000"/>
          <w:sz w:val="20"/>
          <w:szCs w:val="20"/>
          <w:lang w:eastAsia="en-AU"/>
        </w:rPr>
        <w:t>Child</w:t>
      </w:r>
      <w:r w:rsidRPr="00507EE8">
        <w:rPr>
          <w:rFonts w:eastAsia="Times New Roman" w:cs="Arial"/>
          <w:color w:val="000000"/>
          <w:sz w:val="20"/>
          <w:szCs w:val="20"/>
          <w:lang w:eastAsia="en-AU"/>
        </w:rPr>
        <w:t xml:space="preserve"> means a person below the age of 1</w:t>
      </w:r>
      <w:r w:rsidR="0091333C">
        <w:rPr>
          <w:rFonts w:eastAsia="Times New Roman" w:cs="Arial"/>
          <w:color w:val="000000"/>
          <w:sz w:val="20"/>
          <w:szCs w:val="20"/>
          <w:lang w:eastAsia="en-AU"/>
        </w:rPr>
        <w:t>7</w:t>
      </w:r>
      <w:r w:rsidRPr="00507EE8">
        <w:rPr>
          <w:rFonts w:eastAsia="Times New Roman" w:cs="Arial"/>
          <w:color w:val="000000"/>
          <w:sz w:val="20"/>
          <w:szCs w:val="20"/>
          <w:lang w:eastAsia="en-AU"/>
        </w:rPr>
        <w:t xml:space="preserve"> years unless, under the law applicable to the child, majority is attained earlier.</w:t>
      </w:r>
    </w:p>
    <w:p w:rsidR="00982C2E" w:rsidRPr="00507EE8" w:rsidRDefault="00982C2E" w:rsidP="002E59E8">
      <w:pPr>
        <w:pStyle w:val="MLLegalParagraph2"/>
        <w:numPr>
          <w:ilvl w:val="0"/>
          <w:numId w:val="0"/>
        </w:numPr>
        <w:tabs>
          <w:tab w:val="num" w:pos="1440"/>
        </w:tabs>
        <w:spacing w:before="0" w:after="120" w:line="240" w:lineRule="auto"/>
        <w:jc w:val="left"/>
        <w:rPr>
          <w:rFonts w:eastAsia="Times New Roman" w:cs="Arial"/>
          <w:color w:val="000000"/>
          <w:sz w:val="20"/>
          <w:szCs w:val="20"/>
          <w:lang w:eastAsia="en-AU"/>
        </w:rPr>
      </w:pPr>
    </w:p>
    <w:p w:rsidR="00B43E4B" w:rsidRDefault="00B43E4B" w:rsidP="002E59E8">
      <w:pPr>
        <w:pStyle w:val="MLLegalParagraph2"/>
        <w:numPr>
          <w:ilvl w:val="0"/>
          <w:numId w:val="0"/>
        </w:numPr>
        <w:tabs>
          <w:tab w:val="num" w:pos="1440"/>
        </w:tabs>
        <w:spacing w:before="0" w:after="120" w:line="240" w:lineRule="auto"/>
        <w:jc w:val="left"/>
        <w:rPr>
          <w:rFonts w:eastAsia="Times New Roman" w:cs="Arial"/>
          <w:color w:val="000000"/>
          <w:sz w:val="20"/>
          <w:szCs w:val="20"/>
          <w:lang w:eastAsia="en-AU"/>
        </w:rPr>
      </w:pPr>
      <w:r w:rsidRPr="00507EE8">
        <w:rPr>
          <w:rFonts w:eastAsia="Times New Roman" w:cs="Arial"/>
          <w:b/>
          <w:color w:val="000000"/>
          <w:sz w:val="20"/>
          <w:szCs w:val="20"/>
          <w:lang w:eastAsia="en-AU"/>
        </w:rPr>
        <w:t>Child protection</w:t>
      </w:r>
      <w:r w:rsidRPr="00507EE8">
        <w:rPr>
          <w:rFonts w:eastAsia="Times New Roman" w:cs="Arial"/>
          <w:color w:val="000000"/>
          <w:sz w:val="20"/>
          <w:szCs w:val="20"/>
          <w:lang w:eastAsia="en-AU"/>
        </w:rPr>
        <w:t xml:space="preserve"> means any responsibility, measure or activity undertaken to safeguard children from harm.</w:t>
      </w:r>
    </w:p>
    <w:p w:rsidR="00982C2E" w:rsidRPr="00507EE8" w:rsidRDefault="00982C2E" w:rsidP="002E59E8">
      <w:pPr>
        <w:pStyle w:val="MLLegalParagraph2"/>
        <w:numPr>
          <w:ilvl w:val="0"/>
          <w:numId w:val="0"/>
        </w:numPr>
        <w:tabs>
          <w:tab w:val="num" w:pos="1440"/>
        </w:tabs>
        <w:spacing w:before="0" w:after="120" w:line="240" w:lineRule="auto"/>
        <w:jc w:val="left"/>
        <w:rPr>
          <w:rFonts w:eastAsia="Times New Roman" w:cs="Arial"/>
          <w:color w:val="000000"/>
          <w:sz w:val="20"/>
          <w:szCs w:val="20"/>
          <w:lang w:eastAsia="en-AU"/>
        </w:rPr>
      </w:pPr>
    </w:p>
    <w:p w:rsidR="00982C2E" w:rsidRPr="00982C2E" w:rsidRDefault="00B43E4B" w:rsidP="002E59E8">
      <w:pPr>
        <w:pStyle w:val="MLLegalParagraph1Heading"/>
        <w:numPr>
          <w:ilvl w:val="0"/>
          <w:numId w:val="0"/>
        </w:numPr>
        <w:tabs>
          <w:tab w:val="num" w:pos="720"/>
        </w:tabs>
        <w:spacing w:before="0" w:after="120" w:line="240" w:lineRule="auto"/>
        <w:jc w:val="left"/>
        <w:rPr>
          <w:rFonts w:eastAsia="Times New Roman" w:cs="Arial"/>
          <w:b w:val="0"/>
          <w:color w:val="000000"/>
          <w:sz w:val="20"/>
          <w:szCs w:val="20"/>
          <w:lang w:eastAsia="en-AU"/>
        </w:rPr>
      </w:pPr>
      <w:r w:rsidRPr="00507EE8">
        <w:rPr>
          <w:rFonts w:eastAsia="Times New Roman" w:cs="Arial"/>
          <w:color w:val="000000"/>
          <w:sz w:val="20"/>
          <w:szCs w:val="20"/>
          <w:lang w:eastAsia="en-AU"/>
        </w:rPr>
        <w:t>Child abuse</w:t>
      </w:r>
      <w:r w:rsidRPr="00507EE8">
        <w:rPr>
          <w:rFonts w:eastAsia="Times New Roman" w:cs="Arial"/>
          <w:b w:val="0"/>
          <w:color w:val="000000"/>
          <w:sz w:val="20"/>
          <w:szCs w:val="20"/>
          <w:lang w:eastAsia="en-AU"/>
        </w:rPr>
        <w:t xml:space="preserve"> means all forms of physical abuse, emotional ill-treatment, sexual abuse and exploitation, neglect or negligent treatment, commercial (e.g. for financial gain) or other exploitation of a child and includes any actions that results in actual or potential harm to a child. </w:t>
      </w:r>
    </w:p>
    <w:p w:rsidR="00982C2E" w:rsidRDefault="00982C2E" w:rsidP="002E59E8">
      <w:pPr>
        <w:pStyle w:val="MLLegalParagraph2"/>
        <w:numPr>
          <w:ilvl w:val="0"/>
          <w:numId w:val="0"/>
        </w:numPr>
        <w:tabs>
          <w:tab w:val="num" w:pos="1440"/>
        </w:tabs>
        <w:spacing w:before="0" w:after="120" w:line="240" w:lineRule="auto"/>
        <w:jc w:val="left"/>
        <w:rPr>
          <w:rFonts w:eastAsia="Times New Roman" w:cs="Arial"/>
          <w:b/>
          <w:color w:val="000000"/>
          <w:sz w:val="20"/>
          <w:szCs w:val="20"/>
          <w:lang w:eastAsia="en-AU"/>
        </w:rPr>
      </w:pPr>
    </w:p>
    <w:p w:rsidR="00B43E4B" w:rsidRPr="00507EE8" w:rsidRDefault="00B43E4B" w:rsidP="002E59E8">
      <w:pPr>
        <w:pStyle w:val="MLLegalParagraph2"/>
        <w:numPr>
          <w:ilvl w:val="0"/>
          <w:numId w:val="0"/>
        </w:numPr>
        <w:tabs>
          <w:tab w:val="num" w:pos="1440"/>
        </w:tabs>
        <w:spacing w:before="0" w:after="120" w:line="240" w:lineRule="auto"/>
        <w:jc w:val="left"/>
        <w:rPr>
          <w:rFonts w:eastAsia="Times New Roman" w:cs="Arial"/>
          <w:color w:val="000000"/>
          <w:sz w:val="20"/>
          <w:szCs w:val="20"/>
          <w:lang w:eastAsia="en-AU"/>
        </w:rPr>
      </w:pPr>
      <w:r w:rsidRPr="00507EE8">
        <w:rPr>
          <w:rFonts w:eastAsia="Times New Roman" w:cs="Arial"/>
          <w:b/>
          <w:color w:val="000000"/>
          <w:sz w:val="20"/>
          <w:szCs w:val="20"/>
          <w:lang w:eastAsia="en-AU"/>
        </w:rPr>
        <w:t>Child sexual assault</w:t>
      </w:r>
      <w:r w:rsidRPr="00507EE8">
        <w:rPr>
          <w:rFonts w:eastAsia="Times New Roman" w:cs="Arial"/>
          <w:color w:val="000000"/>
          <w:sz w:val="20"/>
          <w:szCs w:val="20"/>
          <w:lang w:eastAsia="en-AU"/>
        </w:rPr>
        <w:t xml:space="preserve"> is any act which exposes a child to, or involves a child in, sexual processes beyond his or her understanding or contrary to accepted community standards. Sexually abusive behaviours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 </w:t>
      </w:r>
    </w:p>
    <w:p w:rsidR="00982C2E" w:rsidRDefault="00982C2E" w:rsidP="002E59E8">
      <w:pPr>
        <w:pStyle w:val="MLLegalParagraph2"/>
        <w:numPr>
          <w:ilvl w:val="0"/>
          <w:numId w:val="0"/>
        </w:numPr>
        <w:tabs>
          <w:tab w:val="num" w:pos="1440"/>
        </w:tabs>
        <w:spacing w:before="0" w:after="120" w:line="240" w:lineRule="auto"/>
        <w:jc w:val="left"/>
        <w:rPr>
          <w:rFonts w:eastAsia="Times New Roman" w:cs="Arial"/>
          <w:b/>
          <w:color w:val="000000"/>
          <w:sz w:val="20"/>
          <w:szCs w:val="20"/>
          <w:lang w:eastAsia="en-AU"/>
        </w:rPr>
      </w:pPr>
    </w:p>
    <w:p w:rsidR="00B43E4B" w:rsidRPr="00507EE8" w:rsidRDefault="00B43E4B" w:rsidP="002E59E8">
      <w:pPr>
        <w:pStyle w:val="MLLegalParagraph2"/>
        <w:numPr>
          <w:ilvl w:val="0"/>
          <w:numId w:val="0"/>
        </w:numPr>
        <w:tabs>
          <w:tab w:val="num" w:pos="1440"/>
        </w:tabs>
        <w:spacing w:before="0" w:after="120" w:line="240" w:lineRule="auto"/>
        <w:jc w:val="left"/>
        <w:rPr>
          <w:rFonts w:eastAsia="Times New Roman" w:cs="Arial"/>
          <w:color w:val="000000"/>
          <w:sz w:val="20"/>
          <w:szCs w:val="20"/>
          <w:lang w:eastAsia="en-AU"/>
        </w:rPr>
      </w:pPr>
      <w:r w:rsidRPr="00507EE8">
        <w:rPr>
          <w:rFonts w:eastAsia="Times New Roman" w:cs="Arial"/>
          <w:b/>
          <w:color w:val="000000"/>
          <w:sz w:val="20"/>
          <w:szCs w:val="20"/>
          <w:lang w:eastAsia="en-AU"/>
        </w:rPr>
        <w:t>Reasonable grounds for belief</w:t>
      </w:r>
      <w:r w:rsidRPr="00507EE8">
        <w:rPr>
          <w:rFonts w:eastAsia="Times New Roman" w:cs="Arial"/>
          <w:color w:val="000000"/>
          <w:sz w:val="20"/>
          <w:szCs w:val="20"/>
          <w:lang w:eastAsia="en-AU"/>
        </w:rPr>
        <w:t xml:space="preserve"> is a belief based on reasonable grounds that child abuse has occurred when all known considerations or facts relevant to the formation of a belief are taken into account and these are objectively assessed. Circumstances or considerations may include the source of the allegation and how it was communicated, the nature of and details of the allegation, and whether there </w:t>
      </w:r>
      <w:proofErr w:type="gramStart"/>
      <w:r w:rsidRPr="00507EE8">
        <w:rPr>
          <w:rFonts w:eastAsia="Times New Roman" w:cs="Arial"/>
          <w:color w:val="000000"/>
          <w:sz w:val="20"/>
          <w:szCs w:val="20"/>
          <w:lang w:eastAsia="en-AU"/>
        </w:rPr>
        <w:t>are</w:t>
      </w:r>
      <w:proofErr w:type="gramEnd"/>
      <w:r w:rsidRPr="00507EE8">
        <w:rPr>
          <w:rFonts w:eastAsia="Times New Roman" w:cs="Arial"/>
          <w:color w:val="000000"/>
          <w:sz w:val="20"/>
          <w:szCs w:val="20"/>
          <w:lang w:eastAsia="en-AU"/>
        </w:rPr>
        <w:t xml:space="preserve"> any other related matters known regarding the alleged perpetrator. </w:t>
      </w:r>
    </w:p>
    <w:p w:rsidR="00B43E4B" w:rsidRPr="00507EE8" w:rsidRDefault="00B43E4B" w:rsidP="002E59E8">
      <w:pPr>
        <w:pStyle w:val="MLIndent2"/>
        <w:spacing w:before="0" w:after="120" w:line="240" w:lineRule="auto"/>
        <w:ind w:left="0"/>
        <w:jc w:val="left"/>
        <w:rPr>
          <w:rFonts w:eastAsia="Times New Roman" w:cs="Arial"/>
          <w:color w:val="000000"/>
          <w:sz w:val="20"/>
          <w:szCs w:val="20"/>
          <w:lang w:eastAsia="en-AU"/>
        </w:rPr>
      </w:pPr>
      <w:r w:rsidRPr="00507EE8">
        <w:rPr>
          <w:rFonts w:eastAsia="Times New Roman" w:cs="Arial"/>
          <w:color w:val="000000"/>
          <w:sz w:val="20"/>
          <w:szCs w:val="20"/>
          <w:lang w:eastAsia="en-AU"/>
        </w:rPr>
        <w:t>A reasonable belief is formed if a reasonable person believes that:</w:t>
      </w:r>
    </w:p>
    <w:p w:rsidR="00B43E4B" w:rsidRPr="00507EE8" w:rsidRDefault="00B43E4B" w:rsidP="002E59E8">
      <w:pPr>
        <w:pStyle w:val="MLLegalParagraph3"/>
        <w:tabs>
          <w:tab w:val="num" w:pos="2160"/>
        </w:tabs>
        <w:spacing w:before="0" w:after="120" w:line="240" w:lineRule="auto"/>
        <w:ind w:left="540" w:hanging="540"/>
        <w:jc w:val="left"/>
        <w:rPr>
          <w:rFonts w:eastAsia="Times New Roman" w:cs="Arial"/>
          <w:color w:val="000000"/>
          <w:sz w:val="20"/>
          <w:szCs w:val="20"/>
          <w:lang w:eastAsia="en-AU"/>
        </w:rPr>
      </w:pPr>
      <w:r w:rsidRPr="00507EE8">
        <w:rPr>
          <w:rFonts w:eastAsia="Times New Roman" w:cs="Arial"/>
          <w:color w:val="000000"/>
          <w:sz w:val="20"/>
          <w:szCs w:val="20"/>
          <w:lang w:eastAsia="en-AU"/>
        </w:rPr>
        <w:t xml:space="preserve">The child is in need of protection, </w:t>
      </w:r>
    </w:p>
    <w:p w:rsidR="00B43E4B" w:rsidRPr="00507EE8" w:rsidRDefault="00B43E4B" w:rsidP="002E59E8">
      <w:pPr>
        <w:pStyle w:val="MLLegalParagraph3"/>
        <w:tabs>
          <w:tab w:val="num" w:pos="2160"/>
        </w:tabs>
        <w:spacing w:before="0" w:after="120" w:line="240" w:lineRule="auto"/>
        <w:ind w:left="540" w:hanging="540"/>
        <w:jc w:val="left"/>
        <w:rPr>
          <w:rFonts w:eastAsia="Times New Roman" w:cs="Arial"/>
          <w:color w:val="000000"/>
          <w:sz w:val="20"/>
          <w:szCs w:val="20"/>
          <w:lang w:eastAsia="en-AU"/>
        </w:rPr>
      </w:pPr>
      <w:r w:rsidRPr="00507EE8">
        <w:rPr>
          <w:rFonts w:eastAsia="Times New Roman" w:cs="Arial"/>
          <w:color w:val="000000"/>
          <w:sz w:val="20"/>
          <w:szCs w:val="20"/>
          <w:lang w:eastAsia="en-AU"/>
        </w:rPr>
        <w:t xml:space="preserve">The child has suffered or is likely to suffer “significant harm as a result of physical injury”, </w:t>
      </w:r>
    </w:p>
    <w:p w:rsidR="00B43E4B" w:rsidRPr="00507EE8" w:rsidRDefault="00B43E4B" w:rsidP="002E59E8">
      <w:pPr>
        <w:pStyle w:val="MLLegalParagraph3"/>
        <w:tabs>
          <w:tab w:val="num" w:pos="2160"/>
        </w:tabs>
        <w:spacing w:before="0" w:after="120" w:line="240" w:lineRule="auto"/>
        <w:ind w:left="540" w:hanging="540"/>
        <w:jc w:val="left"/>
        <w:rPr>
          <w:rFonts w:eastAsia="Times New Roman" w:cs="Arial"/>
          <w:color w:val="000000"/>
          <w:sz w:val="20"/>
          <w:szCs w:val="20"/>
          <w:lang w:eastAsia="en-AU"/>
        </w:rPr>
      </w:pPr>
      <w:r w:rsidRPr="00507EE8">
        <w:rPr>
          <w:rFonts w:eastAsia="Times New Roman" w:cs="Arial"/>
          <w:color w:val="000000"/>
          <w:sz w:val="20"/>
          <w:szCs w:val="20"/>
          <w:lang w:eastAsia="en-AU"/>
        </w:rPr>
        <w:t>The parents are unable or unwilling to protect the child.</w:t>
      </w:r>
    </w:p>
    <w:p w:rsidR="00982C2E" w:rsidRDefault="00982C2E" w:rsidP="002E59E8">
      <w:pPr>
        <w:pStyle w:val="MLIndent2"/>
        <w:spacing w:before="0" w:after="120" w:line="240" w:lineRule="auto"/>
        <w:ind w:left="540" w:hanging="540"/>
        <w:jc w:val="left"/>
        <w:rPr>
          <w:rFonts w:eastAsia="Times New Roman" w:cs="Arial"/>
          <w:color w:val="000000"/>
          <w:sz w:val="20"/>
          <w:szCs w:val="20"/>
          <w:lang w:eastAsia="en-AU"/>
        </w:rPr>
      </w:pPr>
    </w:p>
    <w:p w:rsidR="00B43E4B" w:rsidRPr="00507EE8" w:rsidRDefault="00B43E4B" w:rsidP="002E59E8">
      <w:pPr>
        <w:pStyle w:val="MLIndent2"/>
        <w:spacing w:before="0" w:after="120" w:line="240" w:lineRule="auto"/>
        <w:ind w:left="0"/>
        <w:jc w:val="left"/>
        <w:rPr>
          <w:rFonts w:eastAsia="Times New Roman" w:cs="Arial"/>
          <w:color w:val="000000"/>
          <w:sz w:val="20"/>
          <w:szCs w:val="20"/>
          <w:lang w:eastAsia="en-AU"/>
        </w:rPr>
      </w:pPr>
      <w:r w:rsidRPr="00507EE8">
        <w:rPr>
          <w:rFonts w:eastAsia="Times New Roman" w:cs="Arial"/>
          <w:color w:val="000000"/>
          <w:sz w:val="20"/>
          <w:szCs w:val="20"/>
          <w:lang w:eastAsia="en-AU"/>
        </w:rPr>
        <w:t>A ‘reasonable belief’ or a ‘belief on reasonable grounds’ is not the same as having proof, but is more than mere rumour or speculation.</w:t>
      </w:r>
    </w:p>
    <w:p w:rsidR="00B43E4B" w:rsidRPr="00507EE8" w:rsidRDefault="00B43E4B" w:rsidP="002E59E8">
      <w:pPr>
        <w:pStyle w:val="MLIndent2"/>
        <w:spacing w:before="0" w:after="120" w:line="240" w:lineRule="auto"/>
        <w:ind w:left="0"/>
        <w:jc w:val="left"/>
        <w:rPr>
          <w:rFonts w:eastAsia="Times New Roman" w:cs="Arial"/>
          <w:color w:val="000000"/>
          <w:sz w:val="20"/>
          <w:szCs w:val="20"/>
          <w:lang w:eastAsia="en-AU"/>
        </w:rPr>
      </w:pPr>
      <w:r w:rsidRPr="00507EE8">
        <w:rPr>
          <w:rFonts w:eastAsia="Times New Roman" w:cs="Arial"/>
          <w:color w:val="000000"/>
          <w:sz w:val="20"/>
          <w:szCs w:val="20"/>
          <w:lang w:eastAsia="en-AU"/>
        </w:rPr>
        <w:t xml:space="preserve">A ‘reasonable belief’ is formed if a reasonable person in the same position would have formed the belief on the same grounds. For example, a ‘reasonable belief’ might be formed if: </w:t>
      </w:r>
    </w:p>
    <w:p w:rsidR="00B43E4B" w:rsidRPr="00507EE8" w:rsidRDefault="00B43E4B" w:rsidP="002E59E8">
      <w:pPr>
        <w:pStyle w:val="MLLegalParagraph1Heading"/>
        <w:numPr>
          <w:ilvl w:val="0"/>
          <w:numId w:val="14"/>
        </w:numPr>
        <w:tabs>
          <w:tab w:val="clear" w:pos="1440"/>
        </w:tabs>
        <w:ind w:left="540" w:hanging="540"/>
        <w:jc w:val="left"/>
        <w:rPr>
          <w:rFonts w:cs="Arial"/>
          <w:b w:val="0"/>
          <w:sz w:val="20"/>
          <w:szCs w:val="20"/>
        </w:rPr>
      </w:pPr>
      <w:r w:rsidRPr="00507EE8">
        <w:rPr>
          <w:rFonts w:cs="Arial"/>
          <w:b w:val="0"/>
          <w:sz w:val="20"/>
          <w:szCs w:val="20"/>
        </w:rPr>
        <w:t>A child states that they have been physically or sexually abused;</w:t>
      </w:r>
    </w:p>
    <w:p w:rsidR="00B43E4B" w:rsidRPr="00507EE8" w:rsidRDefault="00B43E4B" w:rsidP="002E59E8">
      <w:pPr>
        <w:pStyle w:val="MLLegalParagraph1Heading"/>
        <w:numPr>
          <w:ilvl w:val="0"/>
          <w:numId w:val="14"/>
        </w:numPr>
        <w:tabs>
          <w:tab w:val="clear" w:pos="1440"/>
        </w:tabs>
        <w:ind w:left="540" w:hanging="540"/>
        <w:jc w:val="left"/>
        <w:rPr>
          <w:rFonts w:cs="Arial"/>
          <w:b w:val="0"/>
          <w:sz w:val="20"/>
          <w:szCs w:val="20"/>
        </w:rPr>
      </w:pPr>
      <w:r w:rsidRPr="00507EE8">
        <w:rPr>
          <w:rFonts w:cs="Arial"/>
          <w:b w:val="0"/>
          <w:sz w:val="20"/>
          <w:szCs w:val="20"/>
        </w:rPr>
        <w:t>A child states that they know someone who has been physically or sexually abused (sometimes the child may be talking about themselves);</w:t>
      </w:r>
    </w:p>
    <w:p w:rsidR="00B43E4B" w:rsidRPr="00507EE8" w:rsidRDefault="00B43E4B" w:rsidP="002E59E8">
      <w:pPr>
        <w:pStyle w:val="MLLegalParagraph1Heading"/>
        <w:numPr>
          <w:ilvl w:val="0"/>
          <w:numId w:val="14"/>
        </w:numPr>
        <w:tabs>
          <w:tab w:val="clear" w:pos="1440"/>
        </w:tabs>
        <w:ind w:left="540" w:hanging="540"/>
        <w:jc w:val="left"/>
        <w:rPr>
          <w:rFonts w:cs="Arial"/>
          <w:b w:val="0"/>
          <w:sz w:val="20"/>
          <w:szCs w:val="20"/>
        </w:rPr>
      </w:pPr>
      <w:r w:rsidRPr="00507EE8">
        <w:rPr>
          <w:rFonts w:cs="Arial"/>
          <w:b w:val="0"/>
          <w:sz w:val="20"/>
          <w:szCs w:val="20"/>
        </w:rPr>
        <w:t>Someone who knows a child states that the child has been physically or sexually abused;</w:t>
      </w:r>
    </w:p>
    <w:p w:rsidR="00B43E4B" w:rsidRPr="00507EE8" w:rsidRDefault="00B43E4B" w:rsidP="002E59E8">
      <w:pPr>
        <w:pStyle w:val="MLLegalParagraph1Heading"/>
        <w:numPr>
          <w:ilvl w:val="0"/>
          <w:numId w:val="14"/>
        </w:numPr>
        <w:tabs>
          <w:tab w:val="clear" w:pos="1440"/>
        </w:tabs>
        <w:ind w:left="540" w:hanging="540"/>
        <w:jc w:val="left"/>
        <w:rPr>
          <w:rFonts w:cs="Arial"/>
          <w:b w:val="0"/>
          <w:sz w:val="20"/>
          <w:szCs w:val="20"/>
        </w:rPr>
      </w:pPr>
      <w:r w:rsidRPr="00507EE8">
        <w:rPr>
          <w:rFonts w:cs="Arial"/>
          <w:b w:val="0"/>
          <w:sz w:val="20"/>
          <w:szCs w:val="20"/>
        </w:rPr>
        <w:t>Professional observations of the child’s behaviour or development leads a professional to form a belief that the child has been physically or sexually abused or is likely to be abused; and/or</w:t>
      </w:r>
    </w:p>
    <w:p w:rsidR="006F08F6" w:rsidRPr="00507EE8" w:rsidRDefault="00B43E4B" w:rsidP="002E59E8">
      <w:pPr>
        <w:spacing w:after="200" w:line="276" w:lineRule="auto"/>
        <w:ind w:left="540" w:hanging="540"/>
        <w:rPr>
          <w:rFonts w:cs="Arial"/>
          <w:sz w:val="20"/>
        </w:rPr>
      </w:pPr>
      <w:r w:rsidRPr="00507EE8">
        <w:rPr>
          <w:rFonts w:cs="Arial"/>
          <w:b/>
          <w:sz w:val="20"/>
        </w:rPr>
        <w:t>Signs of abuse lead to a belief that the child has been physically or sexually abused.</w:t>
      </w:r>
      <w:r w:rsidR="006F08F6" w:rsidRPr="00507EE8">
        <w:rPr>
          <w:rFonts w:cs="Arial"/>
          <w:sz w:val="20"/>
        </w:rPr>
        <w:br w:type="page"/>
      </w:r>
    </w:p>
    <w:p w:rsidR="00B43E4B" w:rsidRPr="00507EE8" w:rsidRDefault="00982C2E" w:rsidP="002E59E8">
      <w:pPr>
        <w:pStyle w:val="MLLegalParagraph2"/>
        <w:numPr>
          <w:ilvl w:val="0"/>
          <w:numId w:val="0"/>
        </w:numPr>
        <w:jc w:val="left"/>
        <w:rPr>
          <w:rFonts w:cs="Arial"/>
          <w:b/>
          <w:sz w:val="20"/>
          <w:szCs w:val="20"/>
        </w:rPr>
      </w:pPr>
      <w:r>
        <w:rPr>
          <w:rFonts w:cs="Arial"/>
          <w:b/>
          <w:sz w:val="20"/>
          <w:szCs w:val="20"/>
        </w:rPr>
        <w:lastRenderedPageBreak/>
        <w:t>Appendix 2</w:t>
      </w:r>
    </w:p>
    <w:p w:rsidR="00B43E4B" w:rsidRPr="002E59E8" w:rsidRDefault="00B43E4B" w:rsidP="002E59E8">
      <w:pPr>
        <w:pStyle w:val="Heading2"/>
        <w:pBdr>
          <w:top w:val="none" w:sz="0" w:space="0" w:color="auto"/>
          <w:left w:val="none" w:sz="0" w:space="0" w:color="auto"/>
          <w:bottom w:val="none" w:sz="0" w:space="0" w:color="auto"/>
          <w:right w:val="none" w:sz="0" w:space="0" w:color="auto"/>
        </w:pBdr>
        <w:rPr>
          <w:rFonts w:cs="Arial"/>
          <w:sz w:val="20"/>
          <w:u w:val="single"/>
        </w:rPr>
      </w:pPr>
      <w:r w:rsidRPr="002E59E8">
        <w:rPr>
          <w:rFonts w:cs="Arial"/>
          <w:sz w:val="20"/>
          <w:u w:val="single"/>
        </w:rPr>
        <w:t>Employment of New Personnel</w:t>
      </w:r>
    </w:p>
    <w:p w:rsidR="002E59E8" w:rsidRDefault="002E59E8" w:rsidP="002E59E8">
      <w:pPr>
        <w:pStyle w:val="MLLegalParagraph2"/>
        <w:numPr>
          <w:ilvl w:val="0"/>
          <w:numId w:val="0"/>
        </w:numPr>
        <w:spacing w:before="0" w:after="120" w:line="240" w:lineRule="auto"/>
        <w:jc w:val="left"/>
        <w:rPr>
          <w:rFonts w:eastAsia="Times New Roman" w:cs="Arial"/>
          <w:color w:val="808080"/>
          <w:sz w:val="20"/>
          <w:szCs w:val="20"/>
          <w:lang w:eastAsia="en-AU"/>
        </w:rPr>
      </w:pPr>
    </w:p>
    <w:p w:rsidR="00B43E4B" w:rsidRPr="002E59E8" w:rsidRDefault="00C65633" w:rsidP="002E59E8">
      <w:pPr>
        <w:pStyle w:val="MLLegalParagraph2"/>
        <w:numPr>
          <w:ilvl w:val="0"/>
          <w:numId w:val="0"/>
        </w:numPr>
        <w:spacing w:before="0" w:after="120" w:line="240" w:lineRule="auto"/>
        <w:jc w:val="left"/>
        <w:rPr>
          <w:rFonts w:eastAsia="Times New Roman" w:cs="Arial"/>
          <w:sz w:val="20"/>
          <w:szCs w:val="20"/>
          <w:lang w:eastAsia="en-AU"/>
        </w:rPr>
      </w:pPr>
      <w:r w:rsidRPr="002E59E8">
        <w:rPr>
          <w:rFonts w:eastAsia="Times New Roman" w:cs="Arial"/>
          <w:sz w:val="20"/>
          <w:szCs w:val="20"/>
          <w:lang w:eastAsia="en-AU"/>
        </w:rPr>
        <w:t>Bendigo Academy of Sport</w:t>
      </w:r>
      <w:r w:rsidR="002E59E8" w:rsidRPr="002E59E8">
        <w:rPr>
          <w:rFonts w:eastAsia="Times New Roman" w:cs="Arial"/>
          <w:sz w:val="20"/>
          <w:szCs w:val="20"/>
          <w:lang w:eastAsia="en-AU"/>
        </w:rPr>
        <w:t xml:space="preserve"> </w:t>
      </w:r>
      <w:r w:rsidR="00B43E4B" w:rsidRPr="002E59E8">
        <w:rPr>
          <w:rFonts w:eastAsia="Times New Roman" w:cs="Arial"/>
          <w:sz w:val="20"/>
          <w:szCs w:val="20"/>
          <w:lang w:eastAsia="en-AU"/>
        </w:rPr>
        <w:t xml:space="preserve">undertakes a comprehensive recruitment and screening process for all workers and volunteers which </w:t>
      </w:r>
      <w:proofErr w:type="gramStart"/>
      <w:r w:rsidR="00B43E4B" w:rsidRPr="002E59E8">
        <w:rPr>
          <w:rFonts w:eastAsia="Times New Roman" w:cs="Arial"/>
          <w:sz w:val="20"/>
          <w:szCs w:val="20"/>
          <w:lang w:eastAsia="en-AU"/>
        </w:rPr>
        <w:t>aims</w:t>
      </w:r>
      <w:proofErr w:type="gramEnd"/>
      <w:r w:rsidR="00B43E4B" w:rsidRPr="002E59E8">
        <w:rPr>
          <w:rFonts w:eastAsia="Times New Roman" w:cs="Arial"/>
          <w:sz w:val="20"/>
          <w:szCs w:val="20"/>
          <w:lang w:eastAsia="en-AU"/>
        </w:rPr>
        <w:t xml:space="preserve"> to:</w:t>
      </w:r>
    </w:p>
    <w:p w:rsidR="00B43E4B" w:rsidRPr="002E59E8" w:rsidRDefault="00B43E4B" w:rsidP="002E59E8">
      <w:pPr>
        <w:pStyle w:val="MLLegalParagraph2"/>
        <w:numPr>
          <w:ilvl w:val="0"/>
          <w:numId w:val="12"/>
        </w:numPr>
        <w:spacing w:before="0" w:after="120" w:line="240" w:lineRule="auto"/>
        <w:ind w:left="540" w:hanging="540"/>
        <w:jc w:val="left"/>
        <w:rPr>
          <w:rFonts w:eastAsia="Times New Roman" w:cs="Arial"/>
          <w:sz w:val="20"/>
          <w:szCs w:val="20"/>
          <w:lang w:eastAsia="en-AU"/>
        </w:rPr>
      </w:pPr>
      <w:r w:rsidRPr="002E59E8">
        <w:rPr>
          <w:rFonts w:eastAsia="Times New Roman" w:cs="Arial"/>
          <w:sz w:val="20"/>
          <w:szCs w:val="20"/>
          <w:lang w:eastAsia="en-AU"/>
        </w:rPr>
        <w:t>Promote and protect the safety of all children under the care of the organisation;</w:t>
      </w:r>
    </w:p>
    <w:p w:rsidR="00B43E4B" w:rsidRPr="002E59E8" w:rsidRDefault="00B43E4B" w:rsidP="002E59E8">
      <w:pPr>
        <w:pStyle w:val="MLLegalParagraph2"/>
        <w:numPr>
          <w:ilvl w:val="0"/>
          <w:numId w:val="12"/>
        </w:numPr>
        <w:spacing w:before="0" w:after="120" w:line="240" w:lineRule="auto"/>
        <w:ind w:left="540" w:hanging="540"/>
        <w:jc w:val="left"/>
        <w:rPr>
          <w:rFonts w:eastAsia="Times New Roman" w:cs="Arial"/>
          <w:sz w:val="20"/>
          <w:szCs w:val="20"/>
          <w:lang w:eastAsia="en-AU"/>
        </w:rPr>
      </w:pPr>
      <w:r w:rsidRPr="002E59E8">
        <w:rPr>
          <w:rFonts w:eastAsia="Times New Roman" w:cs="Arial"/>
          <w:sz w:val="20"/>
          <w:szCs w:val="20"/>
          <w:lang w:eastAsia="en-AU"/>
        </w:rPr>
        <w:t xml:space="preserve">Identify the safest and most suitable people who share </w:t>
      </w:r>
      <w:r w:rsidR="002E59E8">
        <w:rPr>
          <w:rFonts w:eastAsia="Times New Roman" w:cs="Arial"/>
          <w:sz w:val="20"/>
          <w:szCs w:val="20"/>
          <w:lang w:eastAsia="en-AU"/>
        </w:rPr>
        <w:t>the Bendigo Academy of Sport</w:t>
      </w:r>
      <w:r w:rsidRPr="002E59E8">
        <w:rPr>
          <w:rFonts w:eastAsia="Times New Roman" w:cs="Arial"/>
          <w:sz w:val="20"/>
          <w:szCs w:val="20"/>
          <w:lang w:eastAsia="en-AU"/>
        </w:rPr>
        <w:t>’s values and commitment to protect children; and</w:t>
      </w:r>
    </w:p>
    <w:p w:rsidR="00B43E4B" w:rsidRPr="002E59E8" w:rsidRDefault="00B43E4B" w:rsidP="002E59E8">
      <w:pPr>
        <w:pStyle w:val="MLLegalParagraph2"/>
        <w:numPr>
          <w:ilvl w:val="0"/>
          <w:numId w:val="12"/>
        </w:numPr>
        <w:spacing w:before="0" w:after="120" w:line="240" w:lineRule="auto"/>
        <w:ind w:left="540" w:hanging="540"/>
        <w:jc w:val="left"/>
        <w:rPr>
          <w:rFonts w:eastAsia="Times New Roman" w:cs="Arial"/>
          <w:sz w:val="20"/>
          <w:szCs w:val="20"/>
          <w:lang w:eastAsia="en-AU"/>
        </w:rPr>
      </w:pPr>
      <w:r w:rsidRPr="002E59E8">
        <w:rPr>
          <w:rFonts w:eastAsia="Times New Roman" w:cs="Arial"/>
          <w:sz w:val="20"/>
          <w:szCs w:val="20"/>
          <w:lang w:eastAsia="en-AU"/>
        </w:rPr>
        <w:t xml:space="preserve">Prevent a person from working at </w:t>
      </w:r>
      <w:r w:rsidR="00C65633" w:rsidRPr="002E59E8">
        <w:rPr>
          <w:rFonts w:eastAsia="Times New Roman" w:cs="Arial"/>
          <w:sz w:val="20"/>
          <w:szCs w:val="20"/>
          <w:lang w:eastAsia="en-AU"/>
        </w:rPr>
        <w:t>Bendigo Academy of Sport</w:t>
      </w:r>
      <w:r w:rsidR="002E59E8">
        <w:rPr>
          <w:rFonts w:eastAsia="Times New Roman" w:cs="Arial"/>
          <w:sz w:val="20"/>
          <w:szCs w:val="20"/>
          <w:lang w:eastAsia="en-AU"/>
        </w:rPr>
        <w:t xml:space="preserve"> </w:t>
      </w:r>
      <w:r w:rsidRPr="002E59E8">
        <w:rPr>
          <w:rFonts w:eastAsia="Times New Roman" w:cs="Arial"/>
          <w:sz w:val="20"/>
          <w:szCs w:val="20"/>
          <w:lang w:eastAsia="en-AU"/>
        </w:rPr>
        <w:t xml:space="preserve">if they pose a risk to children. </w:t>
      </w:r>
    </w:p>
    <w:p w:rsidR="00B43E4B" w:rsidRPr="002E59E8" w:rsidRDefault="00C65633" w:rsidP="002E59E8">
      <w:pPr>
        <w:pStyle w:val="MLLegalParagraph2"/>
        <w:numPr>
          <w:ilvl w:val="0"/>
          <w:numId w:val="0"/>
        </w:numPr>
        <w:spacing w:before="0" w:after="120" w:line="240" w:lineRule="auto"/>
        <w:jc w:val="left"/>
        <w:rPr>
          <w:rFonts w:eastAsia="Times New Roman" w:cs="Arial"/>
          <w:sz w:val="20"/>
          <w:szCs w:val="20"/>
          <w:lang w:eastAsia="en-AU"/>
        </w:rPr>
      </w:pPr>
      <w:r w:rsidRPr="002E59E8">
        <w:rPr>
          <w:rFonts w:eastAsia="Times New Roman" w:cs="Arial"/>
          <w:sz w:val="20"/>
          <w:szCs w:val="20"/>
          <w:lang w:eastAsia="en-AU"/>
        </w:rPr>
        <w:t>Bendigo Academy of Sport</w:t>
      </w:r>
      <w:r w:rsidR="002E59E8">
        <w:rPr>
          <w:rFonts w:eastAsia="Times New Roman" w:cs="Arial"/>
          <w:sz w:val="20"/>
          <w:szCs w:val="20"/>
          <w:lang w:eastAsia="en-AU"/>
        </w:rPr>
        <w:t xml:space="preserve"> </w:t>
      </w:r>
      <w:r w:rsidR="00B43E4B" w:rsidRPr="002E59E8">
        <w:rPr>
          <w:rFonts w:eastAsia="Times New Roman" w:cs="Arial"/>
          <w:sz w:val="20"/>
          <w:szCs w:val="20"/>
          <w:lang w:eastAsia="en-AU"/>
        </w:rPr>
        <w:t>requires all workers/volunteers to pass through the organisation’s recruitment and screening processes prior</w:t>
      </w:r>
      <w:r w:rsidR="002E59E8">
        <w:rPr>
          <w:rFonts w:eastAsia="Times New Roman" w:cs="Arial"/>
          <w:sz w:val="20"/>
          <w:szCs w:val="20"/>
          <w:lang w:eastAsia="en-AU"/>
        </w:rPr>
        <w:t xml:space="preserve"> to commencing their engagement.</w:t>
      </w:r>
    </w:p>
    <w:p w:rsidR="00B43E4B" w:rsidRPr="002E59E8" w:rsidRDefault="00C65633" w:rsidP="002E59E8">
      <w:pPr>
        <w:pStyle w:val="MLLegalParagraph2"/>
        <w:numPr>
          <w:ilvl w:val="0"/>
          <w:numId w:val="0"/>
        </w:numPr>
        <w:spacing w:before="0" w:after="120" w:line="240" w:lineRule="auto"/>
        <w:jc w:val="left"/>
        <w:rPr>
          <w:rFonts w:eastAsia="Times New Roman" w:cs="Arial"/>
          <w:sz w:val="20"/>
          <w:szCs w:val="20"/>
          <w:lang w:eastAsia="en-AU"/>
        </w:rPr>
      </w:pPr>
      <w:r w:rsidRPr="002E59E8">
        <w:rPr>
          <w:rFonts w:eastAsia="Times New Roman" w:cs="Arial"/>
          <w:sz w:val="20"/>
          <w:szCs w:val="20"/>
          <w:lang w:eastAsia="en-AU"/>
        </w:rPr>
        <w:t>Bendigo Academy of Sport</w:t>
      </w:r>
      <w:r w:rsidR="002E59E8">
        <w:rPr>
          <w:rFonts w:eastAsia="Times New Roman" w:cs="Arial"/>
          <w:sz w:val="20"/>
          <w:szCs w:val="20"/>
          <w:lang w:eastAsia="en-AU"/>
        </w:rPr>
        <w:t xml:space="preserve"> </w:t>
      </w:r>
      <w:r w:rsidR="00B43E4B" w:rsidRPr="002E59E8">
        <w:rPr>
          <w:rFonts w:eastAsia="Times New Roman" w:cs="Arial"/>
          <w:sz w:val="20"/>
          <w:szCs w:val="20"/>
          <w:lang w:eastAsia="en-AU"/>
        </w:rPr>
        <w:t>may require applicants to provide a police check</w:t>
      </w:r>
      <w:r w:rsidR="002E59E8">
        <w:rPr>
          <w:rFonts w:eastAsia="Times New Roman" w:cs="Arial"/>
          <w:sz w:val="20"/>
          <w:szCs w:val="20"/>
          <w:lang w:eastAsia="en-AU"/>
        </w:rPr>
        <w:t xml:space="preserve">, VIT registration, Working </w:t>
      </w:r>
      <w:proofErr w:type="gramStart"/>
      <w:r w:rsidR="002E59E8">
        <w:rPr>
          <w:rFonts w:eastAsia="Times New Roman" w:cs="Arial"/>
          <w:sz w:val="20"/>
          <w:szCs w:val="20"/>
          <w:lang w:eastAsia="en-AU"/>
        </w:rPr>
        <w:t>With</w:t>
      </w:r>
      <w:proofErr w:type="gramEnd"/>
      <w:r w:rsidR="002E59E8">
        <w:rPr>
          <w:rFonts w:eastAsia="Times New Roman" w:cs="Arial"/>
          <w:sz w:val="20"/>
          <w:szCs w:val="20"/>
          <w:lang w:eastAsia="en-AU"/>
        </w:rPr>
        <w:t xml:space="preserve"> Children Check</w:t>
      </w:r>
      <w:r w:rsidR="00B43E4B" w:rsidRPr="002E59E8">
        <w:rPr>
          <w:rFonts w:eastAsia="Times New Roman" w:cs="Arial"/>
          <w:sz w:val="20"/>
          <w:szCs w:val="20"/>
          <w:lang w:eastAsia="en-AU"/>
        </w:rPr>
        <w:t xml:space="preserve"> in accordance with the law and as appropriate, before they commence working at </w:t>
      </w:r>
      <w:r w:rsidRPr="002E59E8">
        <w:rPr>
          <w:rFonts w:eastAsia="Times New Roman" w:cs="Arial"/>
          <w:sz w:val="20"/>
          <w:szCs w:val="20"/>
          <w:lang w:eastAsia="en-AU"/>
        </w:rPr>
        <w:t>Bendigo Academy of Sport</w:t>
      </w:r>
      <w:r w:rsidR="002E59E8">
        <w:rPr>
          <w:rFonts w:eastAsia="Times New Roman" w:cs="Arial"/>
          <w:sz w:val="20"/>
          <w:szCs w:val="20"/>
          <w:lang w:eastAsia="en-AU"/>
        </w:rPr>
        <w:t xml:space="preserve"> </w:t>
      </w:r>
      <w:r w:rsidR="00B43E4B" w:rsidRPr="002E59E8">
        <w:rPr>
          <w:rFonts w:eastAsia="Times New Roman" w:cs="Arial"/>
          <w:sz w:val="20"/>
          <w:szCs w:val="20"/>
          <w:lang w:eastAsia="en-AU"/>
        </w:rPr>
        <w:t xml:space="preserve">and during their time with </w:t>
      </w:r>
      <w:r w:rsidRPr="002E59E8">
        <w:rPr>
          <w:rFonts w:eastAsia="Times New Roman" w:cs="Arial"/>
          <w:sz w:val="20"/>
          <w:szCs w:val="20"/>
          <w:lang w:eastAsia="en-AU"/>
        </w:rPr>
        <w:t>Bendigo Academy of Sport</w:t>
      </w:r>
      <w:r w:rsidR="002E59E8">
        <w:rPr>
          <w:rFonts w:eastAsia="Times New Roman" w:cs="Arial"/>
          <w:sz w:val="20"/>
          <w:szCs w:val="20"/>
          <w:lang w:eastAsia="en-AU"/>
        </w:rPr>
        <w:t xml:space="preserve"> </w:t>
      </w:r>
      <w:r w:rsidR="00B43E4B" w:rsidRPr="002E59E8">
        <w:rPr>
          <w:rFonts w:eastAsia="Times New Roman" w:cs="Arial"/>
          <w:sz w:val="20"/>
          <w:szCs w:val="20"/>
          <w:lang w:eastAsia="en-AU"/>
        </w:rPr>
        <w:t>at regular intervals.</w:t>
      </w:r>
    </w:p>
    <w:p w:rsidR="00B43E4B" w:rsidRDefault="00B43E4B" w:rsidP="002E59E8">
      <w:pPr>
        <w:pStyle w:val="MLLegalParagraph2"/>
        <w:numPr>
          <w:ilvl w:val="0"/>
          <w:numId w:val="0"/>
        </w:numPr>
        <w:spacing w:before="0" w:after="120" w:line="240" w:lineRule="auto"/>
        <w:jc w:val="left"/>
        <w:rPr>
          <w:rFonts w:eastAsia="Times New Roman" w:cs="Arial"/>
          <w:sz w:val="20"/>
          <w:szCs w:val="20"/>
          <w:lang w:eastAsia="en-AU"/>
        </w:rPr>
      </w:pPr>
      <w:r w:rsidRPr="002E59E8">
        <w:rPr>
          <w:rFonts w:eastAsia="Times New Roman" w:cs="Arial"/>
          <w:sz w:val="20"/>
          <w:szCs w:val="20"/>
          <w:lang w:eastAsia="en-AU"/>
        </w:rPr>
        <w:t xml:space="preserve">Once engaged, workers/volunteers must review and acknowledge their understanding of this Policy. </w:t>
      </w:r>
    </w:p>
    <w:p w:rsidR="00EC1BA9" w:rsidRDefault="00EC1BA9" w:rsidP="002E59E8">
      <w:pPr>
        <w:pStyle w:val="MLLegalParagraph2"/>
        <w:numPr>
          <w:ilvl w:val="0"/>
          <w:numId w:val="0"/>
        </w:numPr>
        <w:spacing w:before="0" w:after="120" w:line="240" w:lineRule="auto"/>
        <w:jc w:val="left"/>
        <w:rPr>
          <w:rFonts w:eastAsia="Times New Roman" w:cs="Arial"/>
          <w:sz w:val="20"/>
          <w:szCs w:val="20"/>
          <w:lang w:eastAsia="en-AU"/>
        </w:rPr>
      </w:pPr>
    </w:p>
    <w:p w:rsidR="00EC1BA9" w:rsidRDefault="00EC1BA9" w:rsidP="002E59E8">
      <w:pPr>
        <w:pStyle w:val="MLLegalParagraph2"/>
        <w:numPr>
          <w:ilvl w:val="0"/>
          <w:numId w:val="0"/>
        </w:numPr>
        <w:spacing w:before="0" w:after="120" w:line="240" w:lineRule="auto"/>
        <w:jc w:val="left"/>
        <w:rPr>
          <w:rFonts w:eastAsia="Times New Roman" w:cs="Arial"/>
          <w:sz w:val="20"/>
          <w:szCs w:val="20"/>
          <w:lang w:eastAsia="en-AU"/>
        </w:rPr>
      </w:pPr>
    </w:p>
    <w:p w:rsidR="00EC1BA9" w:rsidRDefault="00EC1BA9" w:rsidP="002E59E8">
      <w:pPr>
        <w:pStyle w:val="MLLegalParagraph2"/>
        <w:numPr>
          <w:ilvl w:val="0"/>
          <w:numId w:val="0"/>
        </w:numPr>
        <w:spacing w:before="0" w:after="120" w:line="240" w:lineRule="auto"/>
        <w:jc w:val="left"/>
        <w:rPr>
          <w:rFonts w:eastAsia="Times New Roman" w:cs="Arial"/>
          <w:sz w:val="20"/>
          <w:szCs w:val="20"/>
          <w:lang w:eastAsia="en-AU"/>
        </w:rPr>
      </w:pPr>
    </w:p>
    <w:p w:rsidR="008F65B1" w:rsidRPr="00EC1BA9" w:rsidRDefault="008F65B1" w:rsidP="00EC1BA9">
      <w:pPr>
        <w:spacing w:after="200" w:line="276" w:lineRule="auto"/>
        <w:rPr>
          <w:rFonts w:eastAsia="Arial" w:cs="Arial"/>
          <w:b/>
          <w:color w:val="auto"/>
          <w:sz w:val="20"/>
          <w:lang w:val="en-AU"/>
        </w:rPr>
      </w:pPr>
      <w:r>
        <w:rPr>
          <w:rFonts w:cs="Arial"/>
          <w:b/>
          <w:sz w:val="20"/>
        </w:rPr>
        <w:t>Appendix 3</w:t>
      </w:r>
    </w:p>
    <w:p w:rsidR="00B43E4B" w:rsidRPr="002E59E8" w:rsidRDefault="00B43E4B" w:rsidP="002E59E8">
      <w:pPr>
        <w:pStyle w:val="Heading2"/>
        <w:pBdr>
          <w:top w:val="none" w:sz="0" w:space="0" w:color="auto"/>
          <w:left w:val="none" w:sz="0" w:space="0" w:color="auto"/>
          <w:bottom w:val="none" w:sz="0" w:space="0" w:color="auto"/>
          <w:right w:val="none" w:sz="0" w:space="0" w:color="auto"/>
        </w:pBdr>
        <w:rPr>
          <w:rFonts w:cs="Arial"/>
          <w:color w:val="auto"/>
          <w:sz w:val="20"/>
        </w:rPr>
      </w:pPr>
      <w:r w:rsidRPr="002E59E8">
        <w:rPr>
          <w:rFonts w:cs="Arial"/>
          <w:color w:val="auto"/>
          <w:sz w:val="20"/>
        </w:rPr>
        <w:t>Risk Management</w:t>
      </w:r>
    </w:p>
    <w:p w:rsidR="00B43E4B" w:rsidRPr="002E59E8" w:rsidRDefault="00C65633" w:rsidP="002E59E8">
      <w:pPr>
        <w:pStyle w:val="MLLegalParagraph2"/>
        <w:numPr>
          <w:ilvl w:val="0"/>
          <w:numId w:val="0"/>
        </w:numPr>
        <w:spacing w:before="0" w:after="120" w:line="240" w:lineRule="auto"/>
        <w:jc w:val="left"/>
        <w:rPr>
          <w:rFonts w:eastAsia="Times New Roman" w:cs="Arial"/>
          <w:sz w:val="20"/>
          <w:szCs w:val="20"/>
          <w:lang w:eastAsia="en-AU"/>
        </w:rPr>
      </w:pPr>
      <w:r w:rsidRPr="002E59E8">
        <w:rPr>
          <w:rFonts w:eastAsia="Times New Roman" w:cs="Arial"/>
          <w:sz w:val="20"/>
          <w:szCs w:val="20"/>
          <w:lang w:eastAsia="en-AU"/>
        </w:rPr>
        <w:t>Bendigo Academy of Sport</w:t>
      </w:r>
      <w:r w:rsidR="008F65B1">
        <w:rPr>
          <w:rFonts w:eastAsia="Times New Roman" w:cs="Arial"/>
          <w:sz w:val="20"/>
          <w:szCs w:val="20"/>
          <w:lang w:eastAsia="en-AU"/>
        </w:rPr>
        <w:t xml:space="preserve"> </w:t>
      </w:r>
      <w:r w:rsidR="00B43E4B" w:rsidRPr="002E59E8">
        <w:rPr>
          <w:rFonts w:eastAsia="Times New Roman" w:cs="Arial"/>
          <w:sz w:val="20"/>
          <w:szCs w:val="20"/>
          <w:lang w:eastAsia="en-AU"/>
        </w:rPr>
        <w:t xml:space="preserve">will ensure that child safety is a part of its overall risk management approach. </w:t>
      </w:r>
    </w:p>
    <w:p w:rsidR="00B43E4B" w:rsidRDefault="00B43E4B" w:rsidP="002E59E8">
      <w:pPr>
        <w:pStyle w:val="MLLegalParagraph2"/>
        <w:numPr>
          <w:ilvl w:val="0"/>
          <w:numId w:val="0"/>
        </w:numPr>
        <w:spacing w:before="0" w:after="120" w:line="240" w:lineRule="auto"/>
        <w:jc w:val="left"/>
        <w:rPr>
          <w:rFonts w:eastAsia="Times New Roman" w:cs="Arial"/>
          <w:sz w:val="20"/>
          <w:szCs w:val="20"/>
          <w:lang w:eastAsia="en-AU"/>
        </w:rPr>
      </w:pPr>
    </w:p>
    <w:p w:rsidR="00EC1BA9" w:rsidRDefault="00EC1BA9" w:rsidP="002E59E8">
      <w:pPr>
        <w:pStyle w:val="MLLegalParagraph2"/>
        <w:numPr>
          <w:ilvl w:val="0"/>
          <w:numId w:val="0"/>
        </w:numPr>
        <w:spacing w:before="0" w:after="120" w:line="240" w:lineRule="auto"/>
        <w:jc w:val="left"/>
        <w:rPr>
          <w:rFonts w:eastAsia="Times New Roman" w:cs="Arial"/>
          <w:sz w:val="20"/>
          <w:szCs w:val="20"/>
          <w:lang w:eastAsia="en-AU"/>
        </w:rPr>
      </w:pPr>
    </w:p>
    <w:p w:rsidR="00EC1BA9" w:rsidRDefault="00EC1BA9" w:rsidP="00EC1BA9">
      <w:pPr>
        <w:spacing w:after="200" w:line="276" w:lineRule="auto"/>
        <w:rPr>
          <w:rFonts w:cs="Arial"/>
          <w:b/>
          <w:sz w:val="20"/>
        </w:rPr>
      </w:pPr>
    </w:p>
    <w:p w:rsidR="008F65B1" w:rsidRPr="00EC1BA9" w:rsidRDefault="008F65B1" w:rsidP="00EC1BA9">
      <w:pPr>
        <w:spacing w:after="200" w:line="276" w:lineRule="auto"/>
        <w:rPr>
          <w:rFonts w:eastAsia="Arial" w:cs="Arial"/>
          <w:b/>
          <w:color w:val="auto"/>
          <w:sz w:val="20"/>
          <w:lang w:val="en-AU"/>
        </w:rPr>
      </w:pPr>
      <w:r>
        <w:rPr>
          <w:rFonts w:cs="Arial"/>
          <w:b/>
          <w:sz w:val="20"/>
        </w:rPr>
        <w:t>Appendix 4</w:t>
      </w:r>
    </w:p>
    <w:p w:rsidR="00B43E4B" w:rsidRPr="002E59E8" w:rsidRDefault="00B43E4B" w:rsidP="002E59E8">
      <w:pPr>
        <w:pStyle w:val="Heading2"/>
        <w:pBdr>
          <w:top w:val="none" w:sz="0" w:space="0" w:color="auto"/>
          <w:left w:val="none" w:sz="0" w:space="0" w:color="auto"/>
          <w:bottom w:val="none" w:sz="0" w:space="0" w:color="auto"/>
          <w:right w:val="none" w:sz="0" w:space="0" w:color="auto"/>
        </w:pBdr>
        <w:rPr>
          <w:rFonts w:cs="Arial"/>
          <w:color w:val="auto"/>
          <w:sz w:val="20"/>
        </w:rPr>
      </w:pPr>
      <w:r w:rsidRPr="002E59E8">
        <w:rPr>
          <w:rFonts w:cs="Arial"/>
          <w:color w:val="auto"/>
          <w:sz w:val="20"/>
        </w:rPr>
        <w:t>Reporting</w:t>
      </w:r>
    </w:p>
    <w:p w:rsidR="00B43E4B" w:rsidRDefault="00B43E4B" w:rsidP="002E59E8">
      <w:pPr>
        <w:rPr>
          <w:rFonts w:cs="Arial"/>
          <w:color w:val="auto"/>
          <w:sz w:val="20"/>
        </w:rPr>
      </w:pPr>
      <w:r w:rsidRPr="002E59E8">
        <w:rPr>
          <w:rFonts w:cs="Arial"/>
          <w:color w:val="auto"/>
          <w:sz w:val="20"/>
        </w:rPr>
        <w:t>Any staff member, volunteer or con</w:t>
      </w:r>
      <w:r w:rsidR="008F65B1">
        <w:rPr>
          <w:rFonts w:cs="Arial"/>
          <w:color w:val="auto"/>
          <w:sz w:val="20"/>
        </w:rPr>
        <w:t>sultant</w:t>
      </w:r>
      <w:r w:rsidRPr="002E59E8">
        <w:rPr>
          <w:rFonts w:cs="Arial"/>
          <w:color w:val="auto"/>
          <w:sz w:val="20"/>
        </w:rPr>
        <w:t xml:space="preserve"> who has grounds to suspect abusive activity must immediately notify the appropriate child protection service or the police.  They should also advise their supervisor about their concern.</w:t>
      </w:r>
    </w:p>
    <w:p w:rsidR="008F65B1" w:rsidRPr="002E59E8" w:rsidRDefault="008F65B1" w:rsidP="002E59E8">
      <w:pPr>
        <w:rPr>
          <w:rFonts w:cs="Arial"/>
          <w:color w:val="auto"/>
          <w:sz w:val="20"/>
        </w:rPr>
      </w:pPr>
    </w:p>
    <w:p w:rsidR="008F65B1" w:rsidRDefault="00B43E4B" w:rsidP="002E59E8">
      <w:pPr>
        <w:rPr>
          <w:rFonts w:cs="Arial"/>
          <w:color w:val="auto"/>
          <w:sz w:val="20"/>
        </w:rPr>
      </w:pPr>
      <w:r w:rsidRPr="002E59E8">
        <w:rPr>
          <w:rFonts w:cs="Arial"/>
          <w:color w:val="auto"/>
          <w:sz w:val="20"/>
        </w:rPr>
        <w:t>In situations where the supervisor is suspected of involvement in the activity, or if the person having the suspicion does not believe that the matter is being appropriately addressed or dealt with, the matter should be reported to the next highest level of supervision.</w:t>
      </w:r>
    </w:p>
    <w:p w:rsidR="008F65B1" w:rsidRDefault="008F65B1" w:rsidP="002E59E8">
      <w:pPr>
        <w:rPr>
          <w:rFonts w:cs="Arial"/>
          <w:color w:val="auto"/>
          <w:sz w:val="20"/>
        </w:rPr>
      </w:pPr>
    </w:p>
    <w:p w:rsidR="00B43E4B" w:rsidRDefault="00B43E4B" w:rsidP="002E59E8">
      <w:pPr>
        <w:rPr>
          <w:rFonts w:cs="Arial"/>
          <w:color w:val="auto"/>
          <w:sz w:val="20"/>
        </w:rPr>
      </w:pPr>
      <w:r w:rsidRPr="002E59E8">
        <w:rPr>
          <w:rFonts w:cs="Arial"/>
          <w:color w:val="auto"/>
          <w:sz w:val="20"/>
        </w:rPr>
        <w:t xml:space="preserve">Supervisors must report complaints of suspected abusive </w:t>
      </w:r>
      <w:proofErr w:type="spellStart"/>
      <w:r w:rsidRPr="002E59E8">
        <w:rPr>
          <w:rFonts w:cs="Arial"/>
          <w:color w:val="auto"/>
          <w:sz w:val="20"/>
        </w:rPr>
        <w:t>behaviour</w:t>
      </w:r>
      <w:proofErr w:type="spellEnd"/>
      <w:r w:rsidRPr="002E59E8">
        <w:rPr>
          <w:rFonts w:cs="Arial"/>
          <w:color w:val="auto"/>
          <w:sz w:val="20"/>
        </w:rPr>
        <w:t xml:space="preserve"> or misconduct to the CEO and also to any external regulatory body such as the police.  </w:t>
      </w:r>
    </w:p>
    <w:p w:rsidR="00F5230D" w:rsidRDefault="00F5230D" w:rsidP="002E59E8">
      <w:pPr>
        <w:rPr>
          <w:rFonts w:cs="Arial"/>
          <w:color w:val="auto"/>
          <w:sz w:val="20"/>
        </w:rPr>
      </w:pPr>
    </w:p>
    <w:p w:rsidR="00F5230D" w:rsidRDefault="00F5230D" w:rsidP="002E59E8">
      <w:pPr>
        <w:rPr>
          <w:rFonts w:cs="Arial"/>
          <w:color w:val="auto"/>
          <w:sz w:val="20"/>
        </w:rPr>
      </w:pPr>
    </w:p>
    <w:p w:rsidR="00EC1BA9" w:rsidRDefault="00EC1BA9" w:rsidP="002E59E8">
      <w:pPr>
        <w:rPr>
          <w:rFonts w:cs="Arial"/>
          <w:color w:val="auto"/>
          <w:sz w:val="20"/>
        </w:rPr>
      </w:pPr>
    </w:p>
    <w:p w:rsidR="00EC1BA9" w:rsidRDefault="00EC1BA9" w:rsidP="002E59E8">
      <w:pPr>
        <w:rPr>
          <w:rFonts w:cs="Arial"/>
          <w:color w:val="auto"/>
          <w:sz w:val="20"/>
        </w:rPr>
      </w:pPr>
    </w:p>
    <w:p w:rsidR="00EC1BA9" w:rsidRDefault="00EC1BA9" w:rsidP="002E59E8">
      <w:pPr>
        <w:rPr>
          <w:rFonts w:cs="Arial"/>
          <w:color w:val="auto"/>
          <w:sz w:val="20"/>
        </w:rPr>
      </w:pPr>
    </w:p>
    <w:p w:rsidR="00EC1BA9" w:rsidRDefault="00EC1BA9" w:rsidP="002E59E8">
      <w:pPr>
        <w:rPr>
          <w:rFonts w:cs="Arial"/>
          <w:color w:val="auto"/>
          <w:sz w:val="20"/>
        </w:rPr>
      </w:pPr>
    </w:p>
    <w:p w:rsidR="00EC1BA9" w:rsidRDefault="00EC1BA9" w:rsidP="002E59E8">
      <w:pPr>
        <w:rPr>
          <w:rFonts w:cs="Arial"/>
          <w:color w:val="auto"/>
          <w:sz w:val="20"/>
        </w:rPr>
      </w:pPr>
    </w:p>
    <w:p w:rsidR="00EC1BA9" w:rsidRDefault="00EC1BA9" w:rsidP="002E59E8">
      <w:pPr>
        <w:rPr>
          <w:rFonts w:cs="Arial"/>
          <w:color w:val="auto"/>
          <w:sz w:val="20"/>
        </w:rPr>
      </w:pPr>
    </w:p>
    <w:p w:rsidR="00EC1BA9" w:rsidRDefault="00EC1BA9" w:rsidP="002E59E8">
      <w:pPr>
        <w:rPr>
          <w:rFonts w:cs="Arial"/>
          <w:color w:val="auto"/>
          <w:sz w:val="20"/>
        </w:rPr>
      </w:pPr>
    </w:p>
    <w:p w:rsidR="00F5230D" w:rsidRPr="00F5230D" w:rsidRDefault="00F5230D" w:rsidP="00F5230D">
      <w:pPr>
        <w:jc w:val="center"/>
        <w:rPr>
          <w:rFonts w:cs="Arial"/>
          <w:b/>
          <w:color w:val="auto"/>
          <w:sz w:val="20"/>
        </w:rPr>
      </w:pPr>
      <w:r w:rsidRPr="00F5230D">
        <w:rPr>
          <w:rFonts w:cs="Arial"/>
          <w:b/>
          <w:color w:val="auto"/>
          <w:sz w:val="20"/>
        </w:rPr>
        <w:lastRenderedPageBreak/>
        <w:t>Mandated Reporter</w:t>
      </w:r>
      <w:r>
        <w:rPr>
          <w:rFonts w:cs="Arial"/>
          <w:b/>
          <w:color w:val="auto"/>
          <w:sz w:val="20"/>
        </w:rPr>
        <w:t>s</w:t>
      </w:r>
      <w:r w:rsidRPr="00F5230D">
        <w:rPr>
          <w:rFonts w:cs="Arial"/>
          <w:b/>
          <w:color w:val="auto"/>
          <w:sz w:val="20"/>
        </w:rPr>
        <w:t>:</w:t>
      </w:r>
    </w:p>
    <w:p w:rsidR="008F65B1" w:rsidRDefault="008F65B1" w:rsidP="002E59E8">
      <w:pPr>
        <w:rPr>
          <w:rFonts w:cs="Arial"/>
          <w:color w:val="auto"/>
          <w:sz w:val="20"/>
        </w:rPr>
      </w:pPr>
    </w:p>
    <w:tbl>
      <w:tblPr>
        <w:tblStyle w:val="TableGrid"/>
        <w:tblW w:w="0" w:type="auto"/>
        <w:tblLook w:val="04A0" w:firstRow="1" w:lastRow="0" w:firstColumn="1" w:lastColumn="0" w:noHBand="0" w:noVBand="1"/>
      </w:tblPr>
      <w:tblGrid>
        <w:gridCol w:w="1008"/>
        <w:gridCol w:w="1530"/>
        <w:gridCol w:w="2610"/>
        <w:gridCol w:w="2610"/>
        <w:gridCol w:w="1485"/>
      </w:tblGrid>
      <w:tr w:rsidR="001F5D1C" w:rsidTr="00F5230D">
        <w:tc>
          <w:tcPr>
            <w:tcW w:w="1008" w:type="dxa"/>
          </w:tcPr>
          <w:p w:rsidR="001F5D1C" w:rsidRPr="008E0CC2" w:rsidRDefault="001F5D1C" w:rsidP="002E59E8">
            <w:pPr>
              <w:rPr>
                <w:rFonts w:cs="Arial"/>
                <w:b/>
                <w:color w:val="auto"/>
                <w:sz w:val="20"/>
              </w:rPr>
            </w:pPr>
            <w:r w:rsidRPr="008E0CC2">
              <w:rPr>
                <w:rFonts w:cs="Arial"/>
                <w:b/>
                <w:color w:val="auto"/>
                <w:sz w:val="20"/>
              </w:rPr>
              <w:t>State</w:t>
            </w:r>
          </w:p>
        </w:tc>
        <w:tc>
          <w:tcPr>
            <w:tcW w:w="1530" w:type="dxa"/>
          </w:tcPr>
          <w:p w:rsidR="001F5D1C" w:rsidRPr="008E0CC2" w:rsidRDefault="001F5D1C" w:rsidP="002E59E8">
            <w:pPr>
              <w:rPr>
                <w:rFonts w:cs="Arial"/>
                <w:b/>
                <w:color w:val="auto"/>
                <w:sz w:val="20"/>
              </w:rPr>
            </w:pPr>
            <w:r w:rsidRPr="008E0CC2">
              <w:rPr>
                <w:rFonts w:cs="Arial"/>
                <w:b/>
                <w:color w:val="auto"/>
                <w:sz w:val="20"/>
              </w:rPr>
              <w:t>Legislation</w:t>
            </w:r>
          </w:p>
        </w:tc>
        <w:tc>
          <w:tcPr>
            <w:tcW w:w="2610" w:type="dxa"/>
          </w:tcPr>
          <w:p w:rsidR="001F5D1C" w:rsidRPr="008E0CC2" w:rsidRDefault="001F5D1C" w:rsidP="002E59E8">
            <w:pPr>
              <w:rPr>
                <w:rFonts w:cs="Arial"/>
                <w:b/>
                <w:color w:val="auto"/>
                <w:sz w:val="20"/>
              </w:rPr>
            </w:pPr>
            <w:r w:rsidRPr="008E0CC2">
              <w:rPr>
                <w:rFonts w:cs="Arial"/>
                <w:b/>
                <w:color w:val="auto"/>
                <w:sz w:val="20"/>
              </w:rPr>
              <w:t>Mandated reporters</w:t>
            </w:r>
          </w:p>
        </w:tc>
        <w:tc>
          <w:tcPr>
            <w:tcW w:w="2610" w:type="dxa"/>
          </w:tcPr>
          <w:p w:rsidR="001F5D1C" w:rsidRPr="008E0CC2" w:rsidRDefault="001F5D1C" w:rsidP="002E59E8">
            <w:pPr>
              <w:rPr>
                <w:rFonts w:cs="Arial"/>
                <w:b/>
                <w:color w:val="auto"/>
                <w:sz w:val="20"/>
              </w:rPr>
            </w:pPr>
            <w:r w:rsidRPr="008E0CC2">
              <w:rPr>
                <w:rFonts w:cs="Arial"/>
                <w:b/>
                <w:color w:val="auto"/>
                <w:sz w:val="20"/>
              </w:rPr>
              <w:t>When must a report be made?</w:t>
            </w:r>
          </w:p>
        </w:tc>
        <w:tc>
          <w:tcPr>
            <w:tcW w:w="1485" w:type="dxa"/>
          </w:tcPr>
          <w:p w:rsidR="001F5D1C" w:rsidRPr="008E0CC2" w:rsidRDefault="001F5D1C" w:rsidP="002E59E8">
            <w:pPr>
              <w:rPr>
                <w:rFonts w:cs="Arial"/>
                <w:b/>
                <w:color w:val="auto"/>
                <w:sz w:val="20"/>
              </w:rPr>
            </w:pPr>
            <w:r w:rsidRPr="008E0CC2">
              <w:rPr>
                <w:rFonts w:cs="Arial"/>
                <w:b/>
                <w:color w:val="auto"/>
                <w:sz w:val="20"/>
              </w:rPr>
              <w:t>Who is a child?</w:t>
            </w:r>
          </w:p>
        </w:tc>
      </w:tr>
      <w:tr w:rsidR="001F5D1C" w:rsidRPr="008E0CC2" w:rsidTr="00F5230D">
        <w:tc>
          <w:tcPr>
            <w:tcW w:w="1008" w:type="dxa"/>
          </w:tcPr>
          <w:p w:rsidR="001F5D1C" w:rsidRPr="008E0CC2" w:rsidRDefault="001F5D1C" w:rsidP="002E59E8">
            <w:pPr>
              <w:rPr>
                <w:rFonts w:cs="Arial"/>
                <w:color w:val="auto"/>
                <w:sz w:val="16"/>
                <w:szCs w:val="16"/>
              </w:rPr>
            </w:pPr>
            <w:r w:rsidRPr="008E0CC2">
              <w:rPr>
                <w:rFonts w:cs="Arial"/>
                <w:color w:val="auto"/>
                <w:sz w:val="16"/>
                <w:szCs w:val="16"/>
              </w:rPr>
              <w:t>Victoria</w:t>
            </w:r>
          </w:p>
        </w:tc>
        <w:tc>
          <w:tcPr>
            <w:tcW w:w="1530" w:type="dxa"/>
          </w:tcPr>
          <w:p w:rsidR="001F5D1C" w:rsidRPr="008E0CC2" w:rsidRDefault="001F5D1C" w:rsidP="002E59E8">
            <w:pPr>
              <w:rPr>
                <w:rFonts w:cs="Arial"/>
                <w:color w:val="auto"/>
                <w:sz w:val="16"/>
                <w:szCs w:val="16"/>
              </w:rPr>
            </w:pPr>
            <w:r w:rsidRPr="008E0CC2">
              <w:rPr>
                <w:rFonts w:cs="Arial"/>
                <w:color w:val="auto"/>
                <w:sz w:val="16"/>
                <w:szCs w:val="16"/>
              </w:rPr>
              <w:t>Child Youth and Families act 2005 [Vic]</w:t>
            </w:r>
          </w:p>
        </w:tc>
        <w:tc>
          <w:tcPr>
            <w:tcW w:w="2610" w:type="dxa"/>
          </w:tcPr>
          <w:p w:rsidR="001F5D1C" w:rsidRPr="008E0CC2" w:rsidRDefault="001F5D1C" w:rsidP="00F5230D">
            <w:pPr>
              <w:pStyle w:val="ListParagraph"/>
              <w:numPr>
                <w:ilvl w:val="0"/>
                <w:numId w:val="17"/>
              </w:numPr>
              <w:ind w:left="342" w:hanging="270"/>
              <w:rPr>
                <w:rFonts w:ascii="Arial" w:hAnsi="Arial" w:cs="Arial"/>
                <w:sz w:val="16"/>
                <w:szCs w:val="16"/>
              </w:rPr>
            </w:pPr>
            <w:r w:rsidRPr="008E0CC2">
              <w:rPr>
                <w:rFonts w:ascii="Arial" w:hAnsi="Arial" w:cs="Arial"/>
                <w:sz w:val="16"/>
                <w:szCs w:val="16"/>
              </w:rPr>
              <w:t>Registered medical practitioners</w:t>
            </w:r>
            <w:r w:rsidR="00F5230D" w:rsidRPr="008E0CC2">
              <w:rPr>
                <w:rFonts w:ascii="Arial" w:hAnsi="Arial" w:cs="Arial"/>
                <w:sz w:val="16"/>
                <w:szCs w:val="16"/>
              </w:rPr>
              <w:t>, midwives &amp; registered nurses</w:t>
            </w:r>
            <w:r w:rsidRPr="008E0CC2">
              <w:rPr>
                <w:rFonts w:ascii="Arial" w:hAnsi="Arial" w:cs="Arial"/>
                <w:sz w:val="16"/>
                <w:szCs w:val="16"/>
              </w:rPr>
              <w:t xml:space="preserve"> </w:t>
            </w:r>
          </w:p>
          <w:p w:rsidR="00F5230D" w:rsidRPr="008E0CC2" w:rsidRDefault="00F5230D" w:rsidP="00F5230D">
            <w:pPr>
              <w:pStyle w:val="ListParagraph"/>
              <w:numPr>
                <w:ilvl w:val="0"/>
                <w:numId w:val="17"/>
              </w:numPr>
              <w:ind w:left="342" w:hanging="270"/>
              <w:rPr>
                <w:rFonts w:ascii="Arial" w:hAnsi="Arial" w:cs="Arial"/>
                <w:sz w:val="16"/>
                <w:szCs w:val="16"/>
              </w:rPr>
            </w:pPr>
            <w:r w:rsidRPr="008E0CC2">
              <w:rPr>
                <w:rFonts w:ascii="Arial" w:hAnsi="Arial" w:cs="Arial"/>
                <w:sz w:val="16"/>
                <w:szCs w:val="16"/>
              </w:rPr>
              <w:t>Teachers registered or granted permission to teach under the Education, Training and Reform act 2006</w:t>
            </w:r>
          </w:p>
          <w:p w:rsidR="00F5230D" w:rsidRPr="008E0CC2" w:rsidRDefault="00F5230D" w:rsidP="00F5230D">
            <w:pPr>
              <w:pStyle w:val="ListParagraph"/>
              <w:numPr>
                <w:ilvl w:val="0"/>
                <w:numId w:val="17"/>
              </w:numPr>
              <w:ind w:left="342" w:hanging="270"/>
              <w:rPr>
                <w:rFonts w:ascii="Arial" w:hAnsi="Arial" w:cs="Arial"/>
                <w:sz w:val="16"/>
                <w:szCs w:val="16"/>
              </w:rPr>
            </w:pPr>
            <w:r w:rsidRPr="008E0CC2">
              <w:rPr>
                <w:rFonts w:ascii="Arial" w:hAnsi="Arial" w:cs="Arial"/>
                <w:sz w:val="16"/>
                <w:szCs w:val="16"/>
              </w:rPr>
              <w:t>Principals</w:t>
            </w:r>
          </w:p>
          <w:p w:rsidR="00F5230D" w:rsidRPr="008E0CC2" w:rsidRDefault="00F5230D" w:rsidP="00F5230D">
            <w:pPr>
              <w:pStyle w:val="ListParagraph"/>
              <w:numPr>
                <w:ilvl w:val="0"/>
                <w:numId w:val="17"/>
              </w:numPr>
              <w:ind w:left="342" w:hanging="270"/>
              <w:rPr>
                <w:rFonts w:ascii="Arial" w:hAnsi="Arial" w:cs="Arial"/>
                <w:sz w:val="16"/>
                <w:szCs w:val="16"/>
              </w:rPr>
            </w:pPr>
            <w:r w:rsidRPr="008E0CC2">
              <w:rPr>
                <w:rFonts w:ascii="Arial" w:hAnsi="Arial" w:cs="Arial"/>
                <w:sz w:val="16"/>
                <w:szCs w:val="16"/>
              </w:rPr>
              <w:t>police</w:t>
            </w:r>
          </w:p>
        </w:tc>
        <w:tc>
          <w:tcPr>
            <w:tcW w:w="2610" w:type="dxa"/>
          </w:tcPr>
          <w:p w:rsidR="001F5D1C" w:rsidRPr="008E0CC2" w:rsidRDefault="00F5230D" w:rsidP="00F5230D">
            <w:pPr>
              <w:ind w:left="72"/>
              <w:rPr>
                <w:rFonts w:cs="Arial"/>
                <w:sz w:val="16"/>
                <w:szCs w:val="16"/>
              </w:rPr>
            </w:pPr>
            <w:r w:rsidRPr="008E0CC2">
              <w:rPr>
                <w:rFonts w:cs="Arial"/>
                <w:sz w:val="16"/>
                <w:szCs w:val="16"/>
              </w:rPr>
              <w:t>A mandated reported must make a report if</w:t>
            </w:r>
          </w:p>
          <w:p w:rsidR="00F5230D" w:rsidRDefault="00F5230D" w:rsidP="00F5230D">
            <w:pPr>
              <w:pStyle w:val="ListParagraph"/>
              <w:numPr>
                <w:ilvl w:val="0"/>
                <w:numId w:val="17"/>
              </w:numPr>
              <w:ind w:left="342" w:hanging="270"/>
              <w:rPr>
                <w:rFonts w:ascii="Arial" w:hAnsi="Arial" w:cs="Arial"/>
                <w:sz w:val="16"/>
                <w:szCs w:val="16"/>
              </w:rPr>
            </w:pPr>
            <w:r w:rsidRPr="008E0CC2">
              <w:rPr>
                <w:rFonts w:ascii="Arial" w:hAnsi="Arial" w:cs="Arial"/>
                <w:sz w:val="16"/>
                <w:szCs w:val="16"/>
              </w:rPr>
              <w:t>They form a belief on reasonable grounds that a child is in need of protection from physical injury or sexual abuse</w:t>
            </w:r>
          </w:p>
          <w:p w:rsidR="008E0CC2" w:rsidRPr="008E0CC2" w:rsidRDefault="008E0CC2" w:rsidP="008E0CC2">
            <w:pPr>
              <w:pStyle w:val="ListParagraph"/>
              <w:ind w:left="342"/>
              <w:rPr>
                <w:rFonts w:ascii="Arial" w:hAnsi="Arial" w:cs="Arial"/>
                <w:sz w:val="16"/>
                <w:szCs w:val="16"/>
              </w:rPr>
            </w:pPr>
          </w:p>
          <w:p w:rsidR="008E0CC2" w:rsidRPr="008E0CC2" w:rsidRDefault="00F5230D" w:rsidP="008E0CC2">
            <w:pPr>
              <w:pStyle w:val="ListParagraph"/>
              <w:numPr>
                <w:ilvl w:val="0"/>
                <w:numId w:val="17"/>
              </w:numPr>
              <w:ind w:left="342" w:hanging="270"/>
              <w:rPr>
                <w:rFonts w:ascii="Arial" w:hAnsi="Arial" w:cs="Arial"/>
                <w:sz w:val="16"/>
                <w:szCs w:val="16"/>
              </w:rPr>
            </w:pPr>
            <w:r w:rsidRPr="008E0CC2">
              <w:rPr>
                <w:rFonts w:ascii="Arial" w:hAnsi="Arial" w:cs="Arial"/>
                <w:sz w:val="16"/>
                <w:szCs w:val="16"/>
              </w:rPr>
              <w:t>The parents cannot or will not protect the child; and</w:t>
            </w:r>
          </w:p>
          <w:p w:rsidR="008E0CC2" w:rsidRDefault="008E0CC2" w:rsidP="008E0CC2">
            <w:pPr>
              <w:pStyle w:val="ListParagraph"/>
              <w:ind w:left="342"/>
              <w:rPr>
                <w:rFonts w:ascii="Arial" w:hAnsi="Arial" w:cs="Arial"/>
                <w:sz w:val="16"/>
                <w:szCs w:val="16"/>
              </w:rPr>
            </w:pPr>
          </w:p>
          <w:p w:rsidR="00F5230D" w:rsidRPr="008E0CC2" w:rsidRDefault="00F5230D" w:rsidP="00F5230D">
            <w:pPr>
              <w:pStyle w:val="ListParagraph"/>
              <w:numPr>
                <w:ilvl w:val="0"/>
                <w:numId w:val="17"/>
              </w:numPr>
              <w:ind w:left="342" w:hanging="270"/>
              <w:rPr>
                <w:rFonts w:ascii="Arial" w:hAnsi="Arial" w:cs="Arial"/>
                <w:sz w:val="16"/>
                <w:szCs w:val="16"/>
              </w:rPr>
            </w:pPr>
            <w:r w:rsidRPr="008E0CC2">
              <w:rPr>
                <w:rFonts w:ascii="Arial" w:hAnsi="Arial" w:cs="Arial"/>
                <w:sz w:val="16"/>
                <w:szCs w:val="16"/>
              </w:rPr>
              <w:t>The belief is formed in the course of practising his/her profession of employment</w:t>
            </w:r>
          </w:p>
          <w:p w:rsidR="00F5230D" w:rsidRPr="008E0CC2" w:rsidRDefault="00F5230D" w:rsidP="00F5230D">
            <w:pPr>
              <w:rPr>
                <w:rFonts w:cs="Arial"/>
                <w:sz w:val="16"/>
                <w:szCs w:val="16"/>
              </w:rPr>
            </w:pPr>
            <w:r w:rsidRPr="008E0CC2">
              <w:rPr>
                <w:rFonts w:cs="Arial"/>
                <w:sz w:val="16"/>
                <w:szCs w:val="16"/>
              </w:rPr>
              <w:t>NB: Exceptions may apply</w:t>
            </w:r>
          </w:p>
        </w:tc>
        <w:tc>
          <w:tcPr>
            <w:tcW w:w="1485" w:type="dxa"/>
          </w:tcPr>
          <w:p w:rsidR="001F5D1C" w:rsidRPr="008E0CC2" w:rsidRDefault="00F5230D" w:rsidP="002E59E8">
            <w:pPr>
              <w:rPr>
                <w:rFonts w:cs="Arial"/>
                <w:color w:val="auto"/>
                <w:sz w:val="16"/>
                <w:szCs w:val="16"/>
              </w:rPr>
            </w:pPr>
            <w:r w:rsidRPr="008E0CC2">
              <w:rPr>
                <w:rFonts w:cs="Arial"/>
                <w:color w:val="auto"/>
                <w:sz w:val="16"/>
                <w:szCs w:val="16"/>
              </w:rPr>
              <w:t xml:space="preserve">A person under 17 years of age </w:t>
            </w:r>
          </w:p>
        </w:tc>
      </w:tr>
    </w:tbl>
    <w:p w:rsidR="001F5D1C" w:rsidRPr="008E0CC2" w:rsidRDefault="001F5D1C" w:rsidP="002E59E8">
      <w:pPr>
        <w:rPr>
          <w:rFonts w:cs="Arial"/>
          <w:color w:val="auto"/>
          <w:sz w:val="20"/>
        </w:rPr>
      </w:pPr>
    </w:p>
    <w:p w:rsidR="00F5230D" w:rsidRPr="008E0CC2" w:rsidRDefault="00F5230D" w:rsidP="002E59E8">
      <w:pPr>
        <w:rPr>
          <w:rFonts w:cs="Arial"/>
          <w:color w:val="auto"/>
          <w:sz w:val="20"/>
        </w:rPr>
      </w:pPr>
    </w:p>
    <w:p w:rsidR="00F5230D" w:rsidRPr="008E0CC2" w:rsidRDefault="00F5230D" w:rsidP="002E59E8">
      <w:pPr>
        <w:rPr>
          <w:rFonts w:cs="Arial"/>
          <w:color w:val="auto"/>
          <w:sz w:val="20"/>
        </w:rPr>
      </w:pPr>
    </w:p>
    <w:p w:rsidR="00F5230D" w:rsidRPr="008E0CC2" w:rsidRDefault="00F5230D" w:rsidP="00F5230D">
      <w:pPr>
        <w:jc w:val="center"/>
        <w:rPr>
          <w:rFonts w:cs="Arial"/>
          <w:b/>
          <w:color w:val="auto"/>
          <w:sz w:val="20"/>
        </w:rPr>
      </w:pPr>
      <w:r w:rsidRPr="008E0CC2">
        <w:rPr>
          <w:rFonts w:cs="Arial"/>
          <w:b/>
          <w:color w:val="auto"/>
          <w:sz w:val="20"/>
        </w:rPr>
        <w:t>Voluntary Reporters:</w:t>
      </w:r>
    </w:p>
    <w:p w:rsidR="00F5230D" w:rsidRPr="008E0CC2" w:rsidRDefault="00F5230D" w:rsidP="002E59E8">
      <w:pPr>
        <w:rPr>
          <w:rFonts w:cs="Arial"/>
          <w:color w:val="auto"/>
          <w:sz w:val="20"/>
        </w:rPr>
      </w:pPr>
    </w:p>
    <w:p w:rsidR="00F5230D" w:rsidRPr="008E0CC2" w:rsidRDefault="00F5230D" w:rsidP="002E59E8">
      <w:pPr>
        <w:rPr>
          <w:rFonts w:cs="Arial"/>
          <w:color w:val="auto"/>
          <w:sz w:val="20"/>
        </w:rPr>
      </w:pPr>
    </w:p>
    <w:tbl>
      <w:tblPr>
        <w:tblStyle w:val="TableGrid"/>
        <w:tblW w:w="0" w:type="auto"/>
        <w:tblLook w:val="04A0" w:firstRow="1" w:lastRow="0" w:firstColumn="1" w:lastColumn="0" w:noHBand="0" w:noVBand="1"/>
      </w:tblPr>
      <w:tblGrid>
        <w:gridCol w:w="1008"/>
        <w:gridCol w:w="1530"/>
        <w:gridCol w:w="2610"/>
        <w:gridCol w:w="2610"/>
        <w:gridCol w:w="1485"/>
      </w:tblGrid>
      <w:tr w:rsidR="00F5230D" w:rsidRPr="008E0CC2" w:rsidTr="00E536F2">
        <w:tc>
          <w:tcPr>
            <w:tcW w:w="1008" w:type="dxa"/>
          </w:tcPr>
          <w:p w:rsidR="00F5230D" w:rsidRPr="008E0CC2" w:rsidRDefault="00F5230D" w:rsidP="00E536F2">
            <w:pPr>
              <w:rPr>
                <w:rFonts w:cs="Arial"/>
                <w:b/>
                <w:color w:val="auto"/>
                <w:sz w:val="20"/>
              </w:rPr>
            </w:pPr>
            <w:r w:rsidRPr="008E0CC2">
              <w:rPr>
                <w:rFonts w:cs="Arial"/>
                <w:b/>
                <w:color w:val="auto"/>
                <w:sz w:val="20"/>
              </w:rPr>
              <w:t>State</w:t>
            </w:r>
          </w:p>
        </w:tc>
        <w:tc>
          <w:tcPr>
            <w:tcW w:w="1530" w:type="dxa"/>
          </w:tcPr>
          <w:p w:rsidR="00F5230D" w:rsidRPr="008E0CC2" w:rsidRDefault="00F5230D" w:rsidP="00E536F2">
            <w:pPr>
              <w:rPr>
                <w:rFonts w:cs="Arial"/>
                <w:b/>
                <w:color w:val="auto"/>
                <w:sz w:val="20"/>
              </w:rPr>
            </w:pPr>
            <w:r w:rsidRPr="008E0CC2">
              <w:rPr>
                <w:rFonts w:cs="Arial"/>
                <w:b/>
                <w:color w:val="auto"/>
                <w:sz w:val="20"/>
              </w:rPr>
              <w:t>Legislation</w:t>
            </w:r>
          </w:p>
        </w:tc>
        <w:tc>
          <w:tcPr>
            <w:tcW w:w="2610" w:type="dxa"/>
          </w:tcPr>
          <w:p w:rsidR="00F5230D" w:rsidRPr="008E0CC2" w:rsidRDefault="00F5230D" w:rsidP="00E536F2">
            <w:pPr>
              <w:rPr>
                <w:rFonts w:cs="Arial"/>
                <w:b/>
                <w:color w:val="auto"/>
                <w:sz w:val="20"/>
              </w:rPr>
            </w:pPr>
            <w:r w:rsidRPr="008E0CC2">
              <w:rPr>
                <w:rFonts w:cs="Arial"/>
                <w:b/>
                <w:color w:val="auto"/>
                <w:sz w:val="20"/>
              </w:rPr>
              <w:t>Voluntary reporters</w:t>
            </w:r>
          </w:p>
        </w:tc>
        <w:tc>
          <w:tcPr>
            <w:tcW w:w="2610" w:type="dxa"/>
          </w:tcPr>
          <w:p w:rsidR="00F5230D" w:rsidRPr="008E0CC2" w:rsidRDefault="00F5230D" w:rsidP="00E536F2">
            <w:pPr>
              <w:rPr>
                <w:rFonts w:cs="Arial"/>
                <w:b/>
                <w:color w:val="auto"/>
                <w:sz w:val="20"/>
              </w:rPr>
            </w:pPr>
            <w:r w:rsidRPr="008E0CC2">
              <w:rPr>
                <w:rFonts w:cs="Arial"/>
                <w:b/>
                <w:color w:val="auto"/>
                <w:sz w:val="20"/>
              </w:rPr>
              <w:t>When must a report be made?</w:t>
            </w:r>
          </w:p>
        </w:tc>
        <w:tc>
          <w:tcPr>
            <w:tcW w:w="1485" w:type="dxa"/>
          </w:tcPr>
          <w:p w:rsidR="00F5230D" w:rsidRPr="008E0CC2" w:rsidRDefault="00F5230D" w:rsidP="00E536F2">
            <w:pPr>
              <w:rPr>
                <w:rFonts w:cs="Arial"/>
                <w:b/>
                <w:color w:val="auto"/>
                <w:sz w:val="20"/>
              </w:rPr>
            </w:pPr>
            <w:r w:rsidRPr="008E0CC2">
              <w:rPr>
                <w:rFonts w:cs="Arial"/>
                <w:b/>
                <w:color w:val="auto"/>
                <w:sz w:val="20"/>
              </w:rPr>
              <w:t>Who is a child?</w:t>
            </w:r>
          </w:p>
        </w:tc>
      </w:tr>
      <w:tr w:rsidR="00F5230D" w:rsidRPr="008E0CC2" w:rsidTr="00E536F2">
        <w:tc>
          <w:tcPr>
            <w:tcW w:w="1008" w:type="dxa"/>
          </w:tcPr>
          <w:p w:rsidR="00F5230D" w:rsidRPr="008E0CC2" w:rsidRDefault="00F5230D" w:rsidP="00E536F2">
            <w:pPr>
              <w:rPr>
                <w:rFonts w:cs="Arial"/>
                <w:color w:val="auto"/>
                <w:sz w:val="16"/>
                <w:szCs w:val="16"/>
              </w:rPr>
            </w:pPr>
            <w:r w:rsidRPr="008E0CC2">
              <w:rPr>
                <w:rFonts w:cs="Arial"/>
                <w:color w:val="auto"/>
                <w:sz w:val="16"/>
                <w:szCs w:val="16"/>
              </w:rPr>
              <w:t>Victoria</w:t>
            </w:r>
          </w:p>
        </w:tc>
        <w:tc>
          <w:tcPr>
            <w:tcW w:w="1530" w:type="dxa"/>
          </w:tcPr>
          <w:p w:rsidR="00F5230D" w:rsidRPr="008E0CC2" w:rsidRDefault="00F5230D" w:rsidP="00E536F2">
            <w:pPr>
              <w:rPr>
                <w:rFonts w:cs="Arial"/>
                <w:color w:val="auto"/>
                <w:sz w:val="16"/>
                <w:szCs w:val="16"/>
              </w:rPr>
            </w:pPr>
            <w:r w:rsidRPr="008E0CC2">
              <w:rPr>
                <w:rFonts w:cs="Arial"/>
                <w:color w:val="auto"/>
                <w:sz w:val="16"/>
                <w:szCs w:val="16"/>
              </w:rPr>
              <w:t>Child Youth and Families act 2005 [Vic]</w:t>
            </w:r>
          </w:p>
        </w:tc>
        <w:tc>
          <w:tcPr>
            <w:tcW w:w="2610" w:type="dxa"/>
          </w:tcPr>
          <w:p w:rsidR="00F5230D" w:rsidRPr="008E0CC2" w:rsidRDefault="00F5230D" w:rsidP="00E536F2">
            <w:pPr>
              <w:pStyle w:val="ListParagraph"/>
              <w:numPr>
                <w:ilvl w:val="0"/>
                <w:numId w:val="17"/>
              </w:numPr>
              <w:ind w:left="342" w:hanging="270"/>
              <w:rPr>
                <w:rFonts w:ascii="Arial" w:hAnsi="Arial" w:cs="Arial"/>
                <w:sz w:val="16"/>
                <w:szCs w:val="16"/>
              </w:rPr>
            </w:pPr>
            <w:r w:rsidRPr="008E0CC2">
              <w:rPr>
                <w:rFonts w:ascii="Arial" w:hAnsi="Arial" w:cs="Arial"/>
                <w:sz w:val="16"/>
                <w:szCs w:val="16"/>
              </w:rPr>
              <w:t>Any person</w:t>
            </w:r>
          </w:p>
        </w:tc>
        <w:tc>
          <w:tcPr>
            <w:tcW w:w="2610" w:type="dxa"/>
          </w:tcPr>
          <w:p w:rsidR="00F5230D" w:rsidRPr="008E0CC2" w:rsidRDefault="00F5230D" w:rsidP="00F5230D">
            <w:pPr>
              <w:pStyle w:val="ListParagraph"/>
              <w:numPr>
                <w:ilvl w:val="0"/>
                <w:numId w:val="17"/>
              </w:numPr>
              <w:ind w:left="342" w:hanging="270"/>
              <w:rPr>
                <w:rFonts w:ascii="Arial" w:hAnsi="Arial" w:cs="Arial"/>
                <w:sz w:val="16"/>
                <w:szCs w:val="16"/>
              </w:rPr>
            </w:pPr>
            <w:r w:rsidRPr="008E0CC2">
              <w:rPr>
                <w:rFonts w:ascii="Arial" w:hAnsi="Arial" w:cs="Arial"/>
                <w:sz w:val="16"/>
                <w:szCs w:val="16"/>
              </w:rPr>
              <w:t>A voluntary reporter may make a report if the person</w:t>
            </w:r>
            <w:r w:rsidR="008E0CC2" w:rsidRPr="008E0CC2">
              <w:rPr>
                <w:rFonts w:ascii="Arial" w:hAnsi="Arial" w:cs="Arial"/>
                <w:sz w:val="16"/>
                <w:szCs w:val="16"/>
              </w:rPr>
              <w:t xml:space="preserve"> </w:t>
            </w:r>
            <w:r w:rsidRPr="008E0CC2">
              <w:rPr>
                <w:rFonts w:ascii="Arial" w:hAnsi="Arial" w:cs="Arial"/>
                <w:sz w:val="16"/>
                <w:szCs w:val="16"/>
              </w:rPr>
              <w:t xml:space="preserve">has a significant concern for the well-being of a child. </w:t>
            </w:r>
          </w:p>
          <w:p w:rsidR="00F5230D" w:rsidRPr="008E0CC2" w:rsidRDefault="00F5230D" w:rsidP="00E536F2">
            <w:pPr>
              <w:rPr>
                <w:rFonts w:cs="Arial"/>
                <w:sz w:val="16"/>
                <w:szCs w:val="16"/>
              </w:rPr>
            </w:pPr>
          </w:p>
        </w:tc>
        <w:tc>
          <w:tcPr>
            <w:tcW w:w="1485" w:type="dxa"/>
          </w:tcPr>
          <w:p w:rsidR="00F5230D" w:rsidRPr="008E0CC2" w:rsidRDefault="00F5230D" w:rsidP="00E536F2">
            <w:pPr>
              <w:rPr>
                <w:rFonts w:cs="Arial"/>
                <w:color w:val="auto"/>
                <w:sz w:val="16"/>
                <w:szCs w:val="16"/>
              </w:rPr>
            </w:pPr>
            <w:r w:rsidRPr="008E0CC2">
              <w:rPr>
                <w:rFonts w:cs="Arial"/>
                <w:color w:val="auto"/>
                <w:sz w:val="16"/>
                <w:szCs w:val="16"/>
              </w:rPr>
              <w:t xml:space="preserve">A person under 17 years of age </w:t>
            </w:r>
          </w:p>
        </w:tc>
      </w:tr>
    </w:tbl>
    <w:p w:rsidR="00B43E4B" w:rsidRPr="002E59E8" w:rsidRDefault="00B43E4B" w:rsidP="002E59E8">
      <w:pPr>
        <w:rPr>
          <w:rFonts w:cs="Arial"/>
          <w:color w:val="auto"/>
          <w:sz w:val="20"/>
        </w:rPr>
      </w:pPr>
    </w:p>
    <w:p w:rsidR="00192360" w:rsidRDefault="00192360" w:rsidP="00192360">
      <w:pPr>
        <w:spacing w:after="200" w:line="276" w:lineRule="auto"/>
        <w:jc w:val="center"/>
        <w:rPr>
          <w:rFonts w:cs="Arial"/>
          <w:b/>
          <w:color w:val="auto"/>
          <w:sz w:val="20"/>
        </w:rPr>
      </w:pPr>
    </w:p>
    <w:p w:rsidR="00ED20A0" w:rsidRPr="00192360" w:rsidRDefault="00ED20A0" w:rsidP="00192360">
      <w:pPr>
        <w:spacing w:after="200" w:line="276" w:lineRule="auto"/>
        <w:jc w:val="center"/>
        <w:rPr>
          <w:rFonts w:cs="Arial"/>
          <w:b/>
          <w:color w:val="auto"/>
          <w:sz w:val="20"/>
        </w:rPr>
      </w:pPr>
      <w:r w:rsidRPr="00192360">
        <w:rPr>
          <w:rFonts w:cs="Arial"/>
          <w:b/>
          <w:color w:val="auto"/>
          <w:sz w:val="20"/>
        </w:rPr>
        <w:t>Making a Report</w:t>
      </w:r>
    </w:p>
    <w:tbl>
      <w:tblPr>
        <w:tblStyle w:val="TableGrid"/>
        <w:tblW w:w="0" w:type="auto"/>
        <w:tblLook w:val="04A0" w:firstRow="1" w:lastRow="0" w:firstColumn="1" w:lastColumn="0" w:noHBand="0" w:noVBand="1"/>
      </w:tblPr>
      <w:tblGrid>
        <w:gridCol w:w="952"/>
        <w:gridCol w:w="3206"/>
        <w:gridCol w:w="3060"/>
        <w:gridCol w:w="2025"/>
      </w:tblGrid>
      <w:tr w:rsidR="00192360" w:rsidTr="00192360">
        <w:tc>
          <w:tcPr>
            <w:tcW w:w="952" w:type="dxa"/>
          </w:tcPr>
          <w:p w:rsidR="00192360" w:rsidRDefault="00192360">
            <w:pPr>
              <w:spacing w:after="200" w:line="276" w:lineRule="auto"/>
              <w:rPr>
                <w:rFonts w:cs="Arial"/>
                <w:color w:val="auto"/>
                <w:sz w:val="20"/>
              </w:rPr>
            </w:pPr>
            <w:r>
              <w:rPr>
                <w:rFonts w:cs="Arial"/>
                <w:color w:val="auto"/>
                <w:sz w:val="20"/>
              </w:rPr>
              <w:t>State</w:t>
            </w:r>
          </w:p>
        </w:tc>
        <w:tc>
          <w:tcPr>
            <w:tcW w:w="3206" w:type="dxa"/>
          </w:tcPr>
          <w:p w:rsidR="00192360" w:rsidRDefault="00192360">
            <w:pPr>
              <w:spacing w:after="200" w:line="276" w:lineRule="auto"/>
              <w:rPr>
                <w:rFonts w:cs="Arial"/>
                <w:color w:val="auto"/>
                <w:sz w:val="20"/>
              </w:rPr>
            </w:pPr>
            <w:r>
              <w:rPr>
                <w:rFonts w:cs="Arial"/>
                <w:color w:val="auto"/>
                <w:sz w:val="20"/>
              </w:rPr>
              <w:t>Relevant Body</w:t>
            </w:r>
          </w:p>
        </w:tc>
        <w:tc>
          <w:tcPr>
            <w:tcW w:w="3060" w:type="dxa"/>
          </w:tcPr>
          <w:p w:rsidR="00192360" w:rsidRDefault="00192360">
            <w:pPr>
              <w:spacing w:after="200" w:line="276" w:lineRule="auto"/>
              <w:rPr>
                <w:rFonts w:cs="Arial"/>
                <w:color w:val="auto"/>
                <w:sz w:val="20"/>
              </w:rPr>
            </w:pPr>
          </w:p>
        </w:tc>
        <w:tc>
          <w:tcPr>
            <w:tcW w:w="2025" w:type="dxa"/>
          </w:tcPr>
          <w:p w:rsidR="00192360" w:rsidRDefault="00192360">
            <w:pPr>
              <w:spacing w:after="200" w:line="276" w:lineRule="auto"/>
              <w:rPr>
                <w:rFonts w:cs="Arial"/>
                <w:color w:val="auto"/>
                <w:sz w:val="20"/>
              </w:rPr>
            </w:pPr>
            <w:r>
              <w:rPr>
                <w:rFonts w:cs="Arial"/>
                <w:color w:val="auto"/>
                <w:sz w:val="20"/>
              </w:rPr>
              <w:t>Contact details</w:t>
            </w:r>
          </w:p>
        </w:tc>
      </w:tr>
      <w:tr w:rsidR="00192360" w:rsidTr="00192360">
        <w:tc>
          <w:tcPr>
            <w:tcW w:w="952" w:type="dxa"/>
            <w:vMerge w:val="restart"/>
            <w:vAlign w:val="center"/>
          </w:tcPr>
          <w:p w:rsidR="00192360" w:rsidRDefault="00192360" w:rsidP="00192360">
            <w:pPr>
              <w:spacing w:after="200" w:line="276" w:lineRule="auto"/>
              <w:jc w:val="center"/>
              <w:rPr>
                <w:rFonts w:cs="Arial"/>
                <w:color w:val="auto"/>
                <w:sz w:val="20"/>
              </w:rPr>
            </w:pPr>
            <w:r>
              <w:rPr>
                <w:rFonts w:cs="Arial"/>
                <w:color w:val="auto"/>
                <w:sz w:val="20"/>
              </w:rPr>
              <w:t>Victoria</w:t>
            </w:r>
          </w:p>
        </w:tc>
        <w:tc>
          <w:tcPr>
            <w:tcW w:w="3206" w:type="dxa"/>
          </w:tcPr>
          <w:p w:rsidR="00192360" w:rsidRPr="00192360" w:rsidRDefault="00192360" w:rsidP="00192360">
            <w:pPr>
              <w:spacing w:line="276" w:lineRule="auto"/>
              <w:rPr>
                <w:rFonts w:cs="Arial"/>
                <w:sz w:val="20"/>
              </w:rPr>
            </w:pPr>
            <w:r w:rsidRPr="00192360">
              <w:rPr>
                <w:rFonts w:cs="Arial"/>
                <w:sz w:val="20"/>
              </w:rPr>
              <w:t>Department of Health &amp; Human Services</w:t>
            </w:r>
          </w:p>
        </w:tc>
        <w:tc>
          <w:tcPr>
            <w:tcW w:w="3060" w:type="dxa"/>
          </w:tcPr>
          <w:p w:rsidR="00192360" w:rsidRDefault="00192360">
            <w:pPr>
              <w:spacing w:after="200" w:line="276" w:lineRule="auto"/>
              <w:rPr>
                <w:rFonts w:cs="Arial"/>
                <w:color w:val="auto"/>
                <w:sz w:val="20"/>
              </w:rPr>
            </w:pPr>
            <w:r>
              <w:rPr>
                <w:rFonts w:cs="Arial"/>
                <w:sz w:val="20"/>
              </w:rPr>
              <w:t>North-west rural &amp; regional</w:t>
            </w:r>
          </w:p>
        </w:tc>
        <w:tc>
          <w:tcPr>
            <w:tcW w:w="2025" w:type="dxa"/>
          </w:tcPr>
          <w:p w:rsidR="00192360" w:rsidRDefault="00192360">
            <w:pPr>
              <w:spacing w:after="200" w:line="276" w:lineRule="auto"/>
              <w:rPr>
                <w:rFonts w:cs="Arial"/>
                <w:color w:val="auto"/>
                <w:sz w:val="20"/>
              </w:rPr>
            </w:pPr>
            <w:r>
              <w:rPr>
                <w:rFonts w:cs="Arial"/>
                <w:color w:val="auto"/>
                <w:sz w:val="20"/>
              </w:rPr>
              <w:t>1800 675 598</w:t>
            </w:r>
          </w:p>
        </w:tc>
      </w:tr>
      <w:tr w:rsidR="00192360" w:rsidTr="00192360">
        <w:tc>
          <w:tcPr>
            <w:tcW w:w="952" w:type="dxa"/>
            <w:vMerge/>
          </w:tcPr>
          <w:p w:rsidR="00192360" w:rsidRDefault="00192360">
            <w:pPr>
              <w:spacing w:after="200" w:line="276" w:lineRule="auto"/>
              <w:rPr>
                <w:rFonts w:cs="Arial"/>
                <w:color w:val="auto"/>
                <w:sz w:val="20"/>
              </w:rPr>
            </w:pPr>
          </w:p>
        </w:tc>
        <w:tc>
          <w:tcPr>
            <w:tcW w:w="3206" w:type="dxa"/>
          </w:tcPr>
          <w:p w:rsidR="00192360" w:rsidRDefault="00192360">
            <w:pPr>
              <w:spacing w:after="200" w:line="276" w:lineRule="auto"/>
              <w:rPr>
                <w:rFonts w:cs="Arial"/>
                <w:color w:val="auto"/>
                <w:sz w:val="20"/>
              </w:rPr>
            </w:pPr>
            <w:r>
              <w:rPr>
                <w:rFonts w:cs="Arial"/>
                <w:color w:val="auto"/>
                <w:sz w:val="20"/>
              </w:rPr>
              <w:t>After Hours and to report concerns about the immediate safety of a child:</w:t>
            </w:r>
          </w:p>
        </w:tc>
        <w:tc>
          <w:tcPr>
            <w:tcW w:w="3060" w:type="dxa"/>
          </w:tcPr>
          <w:p w:rsidR="00192360" w:rsidRDefault="00192360">
            <w:pPr>
              <w:spacing w:after="200" w:line="276" w:lineRule="auto"/>
              <w:rPr>
                <w:rFonts w:cs="Arial"/>
                <w:color w:val="auto"/>
                <w:sz w:val="20"/>
              </w:rPr>
            </w:pPr>
            <w:r>
              <w:rPr>
                <w:rFonts w:cs="Arial"/>
                <w:color w:val="auto"/>
                <w:sz w:val="20"/>
              </w:rPr>
              <w:t>Child Protection Crisis line</w:t>
            </w:r>
          </w:p>
        </w:tc>
        <w:tc>
          <w:tcPr>
            <w:tcW w:w="2025" w:type="dxa"/>
          </w:tcPr>
          <w:p w:rsidR="00192360" w:rsidRDefault="00192360">
            <w:pPr>
              <w:spacing w:after="200" w:line="276" w:lineRule="auto"/>
              <w:rPr>
                <w:rFonts w:cs="Arial"/>
                <w:color w:val="auto"/>
                <w:sz w:val="20"/>
              </w:rPr>
            </w:pPr>
            <w:r>
              <w:rPr>
                <w:rFonts w:cs="Arial"/>
                <w:color w:val="auto"/>
                <w:sz w:val="20"/>
              </w:rPr>
              <w:t>13 12 78</w:t>
            </w:r>
          </w:p>
        </w:tc>
      </w:tr>
      <w:tr w:rsidR="00192360" w:rsidTr="00192360">
        <w:tc>
          <w:tcPr>
            <w:tcW w:w="952" w:type="dxa"/>
            <w:vMerge/>
          </w:tcPr>
          <w:p w:rsidR="00192360" w:rsidRDefault="00192360">
            <w:pPr>
              <w:spacing w:after="200" w:line="276" w:lineRule="auto"/>
              <w:rPr>
                <w:rFonts w:cs="Arial"/>
                <w:color w:val="auto"/>
                <w:sz w:val="20"/>
              </w:rPr>
            </w:pPr>
          </w:p>
        </w:tc>
        <w:tc>
          <w:tcPr>
            <w:tcW w:w="3206" w:type="dxa"/>
          </w:tcPr>
          <w:p w:rsidR="00192360" w:rsidRDefault="00192360">
            <w:pPr>
              <w:spacing w:after="200" w:line="276" w:lineRule="auto"/>
              <w:rPr>
                <w:rFonts w:cs="Arial"/>
                <w:color w:val="auto"/>
                <w:sz w:val="20"/>
              </w:rPr>
            </w:pPr>
            <w:r>
              <w:rPr>
                <w:rFonts w:cs="Arial"/>
                <w:color w:val="auto"/>
                <w:sz w:val="20"/>
              </w:rPr>
              <w:t>Victoria Police – Sexual Offences and Child Abuse Investigation Team [SOCIT]</w:t>
            </w:r>
          </w:p>
        </w:tc>
        <w:tc>
          <w:tcPr>
            <w:tcW w:w="3060" w:type="dxa"/>
          </w:tcPr>
          <w:p w:rsidR="00192360" w:rsidRDefault="00192360">
            <w:pPr>
              <w:spacing w:after="200" w:line="276" w:lineRule="auto"/>
              <w:rPr>
                <w:rFonts w:cs="Arial"/>
                <w:color w:val="auto"/>
                <w:sz w:val="20"/>
              </w:rPr>
            </w:pPr>
            <w:r>
              <w:rPr>
                <w:rFonts w:cs="Arial"/>
                <w:color w:val="auto"/>
                <w:sz w:val="20"/>
              </w:rPr>
              <w:t>Western Victoria</w:t>
            </w:r>
          </w:p>
        </w:tc>
        <w:tc>
          <w:tcPr>
            <w:tcW w:w="2025" w:type="dxa"/>
          </w:tcPr>
          <w:p w:rsidR="00192360" w:rsidRDefault="00192360">
            <w:pPr>
              <w:spacing w:after="200" w:line="276" w:lineRule="auto"/>
              <w:rPr>
                <w:rFonts w:cs="Arial"/>
                <w:color w:val="auto"/>
                <w:sz w:val="20"/>
              </w:rPr>
            </w:pPr>
            <w:r>
              <w:rPr>
                <w:rFonts w:cs="Arial"/>
                <w:color w:val="auto"/>
                <w:sz w:val="20"/>
              </w:rPr>
              <w:t>[03] 5448 1420</w:t>
            </w:r>
          </w:p>
        </w:tc>
      </w:tr>
    </w:tbl>
    <w:p w:rsidR="00F5230D" w:rsidRDefault="00F5230D">
      <w:pPr>
        <w:spacing w:after="200" w:line="276" w:lineRule="auto"/>
        <w:rPr>
          <w:rFonts w:cs="Arial"/>
          <w:b/>
          <w:color w:val="auto"/>
          <w:sz w:val="20"/>
        </w:rPr>
      </w:pPr>
      <w:r>
        <w:rPr>
          <w:rFonts w:cs="Arial"/>
          <w:color w:val="auto"/>
          <w:sz w:val="20"/>
        </w:rPr>
        <w:br w:type="page"/>
      </w:r>
    </w:p>
    <w:p w:rsidR="00F5230D" w:rsidRPr="008F65B1" w:rsidRDefault="00F5230D" w:rsidP="00F5230D">
      <w:pPr>
        <w:pStyle w:val="MLLegalParagraph2"/>
        <w:numPr>
          <w:ilvl w:val="0"/>
          <w:numId w:val="0"/>
        </w:numPr>
        <w:jc w:val="left"/>
        <w:rPr>
          <w:rFonts w:cs="Arial"/>
          <w:b/>
          <w:sz w:val="20"/>
          <w:szCs w:val="20"/>
        </w:rPr>
      </w:pPr>
      <w:r>
        <w:rPr>
          <w:rFonts w:cs="Arial"/>
          <w:b/>
          <w:sz w:val="20"/>
          <w:szCs w:val="20"/>
        </w:rPr>
        <w:lastRenderedPageBreak/>
        <w:t>Appendix 5</w:t>
      </w:r>
    </w:p>
    <w:p w:rsidR="00B43E4B" w:rsidRPr="008E0CC2" w:rsidRDefault="00B43E4B" w:rsidP="002E59E8">
      <w:pPr>
        <w:pStyle w:val="Heading2"/>
        <w:pBdr>
          <w:top w:val="none" w:sz="0" w:space="0" w:color="auto"/>
          <w:left w:val="none" w:sz="0" w:space="0" w:color="auto"/>
          <w:bottom w:val="none" w:sz="0" w:space="0" w:color="auto"/>
          <w:right w:val="none" w:sz="0" w:space="0" w:color="auto"/>
        </w:pBdr>
        <w:rPr>
          <w:rFonts w:cs="Arial"/>
          <w:color w:val="auto"/>
          <w:sz w:val="20"/>
          <w:u w:val="single"/>
        </w:rPr>
      </w:pPr>
      <w:r w:rsidRPr="008E0CC2">
        <w:rPr>
          <w:rFonts w:cs="Arial"/>
          <w:color w:val="auto"/>
          <w:sz w:val="20"/>
          <w:u w:val="single"/>
        </w:rPr>
        <w:t>Investigating</w:t>
      </w:r>
    </w:p>
    <w:p w:rsidR="008E0CC2" w:rsidRDefault="008E0CC2" w:rsidP="002E59E8">
      <w:pPr>
        <w:rPr>
          <w:rFonts w:cs="Arial"/>
          <w:color w:val="auto"/>
          <w:sz w:val="20"/>
        </w:rPr>
      </w:pPr>
    </w:p>
    <w:p w:rsidR="00B43E4B" w:rsidRDefault="00B43E4B" w:rsidP="002E59E8">
      <w:pPr>
        <w:rPr>
          <w:rFonts w:cs="Arial"/>
          <w:color w:val="auto"/>
          <w:sz w:val="20"/>
        </w:rPr>
      </w:pPr>
      <w:r w:rsidRPr="002E59E8">
        <w:rPr>
          <w:rFonts w:cs="Arial"/>
          <w:color w:val="auto"/>
          <w:sz w:val="20"/>
        </w:rPr>
        <w:t xml:space="preserve">If the appropriate child protection service or the police decide to conduct an investigation of this report, all employees, </w:t>
      </w:r>
      <w:r w:rsidR="008E0CC2" w:rsidRPr="002E59E8">
        <w:rPr>
          <w:rFonts w:cs="Arial"/>
          <w:color w:val="auto"/>
          <w:sz w:val="20"/>
        </w:rPr>
        <w:t>con</w:t>
      </w:r>
      <w:r w:rsidR="008E0CC2">
        <w:rPr>
          <w:rFonts w:cs="Arial"/>
          <w:color w:val="auto"/>
          <w:sz w:val="20"/>
        </w:rPr>
        <w:t>sultants</w:t>
      </w:r>
      <w:r w:rsidRPr="002E59E8">
        <w:rPr>
          <w:rFonts w:cs="Arial"/>
          <w:color w:val="auto"/>
          <w:sz w:val="20"/>
        </w:rPr>
        <w:t xml:space="preserve"> or volunteers must co-operate fully with the investigation.   </w:t>
      </w:r>
    </w:p>
    <w:p w:rsidR="008E0CC2" w:rsidRPr="002E59E8" w:rsidRDefault="008E0CC2" w:rsidP="002E59E8">
      <w:pPr>
        <w:rPr>
          <w:rFonts w:cs="Arial"/>
          <w:color w:val="auto"/>
          <w:sz w:val="20"/>
        </w:rPr>
      </w:pPr>
    </w:p>
    <w:p w:rsidR="00B43E4B" w:rsidRDefault="00B43E4B" w:rsidP="002E59E8">
      <w:pPr>
        <w:rPr>
          <w:rFonts w:cs="Arial"/>
          <w:color w:val="auto"/>
          <w:sz w:val="20"/>
        </w:rPr>
      </w:pPr>
      <w:r w:rsidRPr="002E59E8">
        <w:rPr>
          <w:rFonts w:cs="Arial"/>
          <w:color w:val="auto"/>
          <w:sz w:val="20"/>
        </w:rPr>
        <w:t>Whether or not the authorities decide to</w:t>
      </w:r>
      <w:r w:rsidR="008E0CC2">
        <w:rPr>
          <w:rFonts w:cs="Arial"/>
          <w:color w:val="auto"/>
          <w:sz w:val="20"/>
        </w:rPr>
        <w:t xml:space="preserve"> conduct an investigation, the </w:t>
      </w:r>
      <w:r w:rsidRPr="002E59E8">
        <w:rPr>
          <w:rFonts w:cs="Arial"/>
          <w:color w:val="auto"/>
          <w:sz w:val="20"/>
        </w:rPr>
        <w:t>EO will consult with the authorities to determine whether an internal investigation is appropriate. If it is decided that such an investigation will not conflict with any proc</w:t>
      </w:r>
      <w:r w:rsidR="008E0CC2">
        <w:rPr>
          <w:rFonts w:cs="Arial"/>
          <w:color w:val="auto"/>
          <w:sz w:val="20"/>
        </w:rPr>
        <w:t xml:space="preserve">eeding of the authorities, the </w:t>
      </w:r>
      <w:r w:rsidRPr="002E59E8">
        <w:rPr>
          <w:rFonts w:cs="Arial"/>
          <w:color w:val="auto"/>
          <w:sz w:val="20"/>
        </w:rPr>
        <w:t xml:space="preserve">EO may decide to conduct such an investigation. All employees, </w:t>
      </w:r>
      <w:r w:rsidR="0091333C">
        <w:rPr>
          <w:rFonts w:cs="Arial"/>
          <w:color w:val="auto"/>
          <w:sz w:val="20"/>
        </w:rPr>
        <w:t>consultants</w:t>
      </w:r>
      <w:r w:rsidRPr="002E59E8">
        <w:rPr>
          <w:rFonts w:cs="Arial"/>
          <w:color w:val="auto"/>
          <w:sz w:val="20"/>
        </w:rPr>
        <w:t xml:space="preserve"> and volunteers must co-operate fully with the investigation. </w:t>
      </w:r>
    </w:p>
    <w:p w:rsidR="008E0CC2" w:rsidRPr="002E59E8" w:rsidRDefault="008E0CC2" w:rsidP="002E59E8">
      <w:pPr>
        <w:rPr>
          <w:rFonts w:cs="Arial"/>
          <w:color w:val="auto"/>
          <w:sz w:val="20"/>
        </w:rPr>
      </w:pPr>
    </w:p>
    <w:p w:rsidR="00B43E4B" w:rsidRDefault="00B43E4B" w:rsidP="002E59E8">
      <w:pPr>
        <w:rPr>
          <w:rFonts w:cs="Arial"/>
          <w:color w:val="auto"/>
          <w:sz w:val="20"/>
        </w:rPr>
      </w:pPr>
      <w:r w:rsidRPr="002E59E8">
        <w:rPr>
          <w:rFonts w:cs="Arial"/>
          <w:color w:val="auto"/>
          <w:sz w:val="20"/>
        </w:rPr>
        <w:t xml:space="preserve">Any such investigation will be conducted according to the rules of natural justice. </w:t>
      </w:r>
    </w:p>
    <w:p w:rsidR="008E0CC2" w:rsidRPr="002E59E8" w:rsidRDefault="008E0CC2" w:rsidP="002E59E8">
      <w:pPr>
        <w:rPr>
          <w:rFonts w:cs="Arial"/>
          <w:color w:val="auto"/>
          <w:sz w:val="20"/>
        </w:rPr>
      </w:pPr>
    </w:p>
    <w:p w:rsidR="00B43E4B" w:rsidRDefault="008E0CC2" w:rsidP="002E59E8">
      <w:pPr>
        <w:rPr>
          <w:rFonts w:cs="Arial"/>
          <w:color w:val="auto"/>
          <w:sz w:val="20"/>
        </w:rPr>
      </w:pPr>
      <w:r>
        <w:rPr>
          <w:rFonts w:cs="Arial"/>
          <w:color w:val="auto"/>
          <w:sz w:val="20"/>
        </w:rPr>
        <w:t xml:space="preserve">The </w:t>
      </w:r>
      <w:r w:rsidR="00B43E4B" w:rsidRPr="002E59E8">
        <w:rPr>
          <w:rFonts w:cs="Arial"/>
          <w:color w:val="auto"/>
          <w:sz w:val="20"/>
        </w:rPr>
        <w:t>EO will make every effort to keep any such investigation confidential; however, from time to time other members of staff may need to be consulted in conjunction with the investigation.</w:t>
      </w:r>
    </w:p>
    <w:p w:rsidR="008E0CC2" w:rsidRPr="002E59E8" w:rsidRDefault="008E0CC2" w:rsidP="002E59E8">
      <w:pPr>
        <w:rPr>
          <w:rFonts w:cs="Arial"/>
          <w:color w:val="auto"/>
          <w:sz w:val="20"/>
        </w:rPr>
      </w:pPr>
    </w:p>
    <w:p w:rsidR="00B43E4B" w:rsidRPr="002E59E8" w:rsidRDefault="00B43E4B" w:rsidP="002E59E8">
      <w:pPr>
        <w:rPr>
          <w:rFonts w:cs="Arial"/>
          <w:color w:val="auto"/>
          <w:sz w:val="20"/>
        </w:rPr>
      </w:pPr>
      <w:r w:rsidRPr="002E59E8">
        <w:rPr>
          <w:rFonts w:cs="Arial"/>
          <w:color w:val="auto"/>
          <w:sz w:val="20"/>
        </w:rPr>
        <w:t>After an initial review and a determination that the suspected abuse warrants</w:t>
      </w:r>
      <w:r w:rsidR="008E0CC2">
        <w:rPr>
          <w:rFonts w:cs="Arial"/>
          <w:color w:val="auto"/>
          <w:sz w:val="20"/>
        </w:rPr>
        <w:t xml:space="preserve"> additional investigation, the </w:t>
      </w:r>
      <w:r w:rsidRPr="002E59E8">
        <w:rPr>
          <w:rFonts w:cs="Arial"/>
          <w:color w:val="auto"/>
          <w:sz w:val="20"/>
        </w:rPr>
        <w:t>EO shall coordinate the investigation with the appropriate investigators and / or law enforcement officials. Internal or external legal representatives will be involved in the process, as deemed appropriate.</w:t>
      </w:r>
    </w:p>
    <w:p w:rsidR="00B43E4B" w:rsidRDefault="00B43E4B" w:rsidP="002E59E8">
      <w:pPr>
        <w:rPr>
          <w:rFonts w:cs="Arial"/>
          <w:color w:val="auto"/>
          <w:sz w:val="20"/>
        </w:rPr>
      </w:pPr>
    </w:p>
    <w:p w:rsidR="00EC1BA9" w:rsidRDefault="00EC1BA9" w:rsidP="00EC1BA9">
      <w:pPr>
        <w:spacing w:after="200" w:line="276" w:lineRule="auto"/>
        <w:rPr>
          <w:rFonts w:cs="Arial"/>
          <w:b/>
          <w:sz w:val="20"/>
        </w:rPr>
      </w:pPr>
    </w:p>
    <w:p w:rsidR="00EC1BA9" w:rsidRDefault="00EC1BA9" w:rsidP="00EC1BA9">
      <w:pPr>
        <w:spacing w:after="200" w:line="276" w:lineRule="auto"/>
        <w:rPr>
          <w:rFonts w:cs="Arial"/>
          <w:b/>
          <w:sz w:val="20"/>
        </w:rPr>
      </w:pPr>
    </w:p>
    <w:p w:rsidR="00F5230D" w:rsidRPr="00EC1BA9" w:rsidRDefault="00F5230D" w:rsidP="00EC1BA9">
      <w:pPr>
        <w:spacing w:after="200" w:line="276" w:lineRule="auto"/>
        <w:rPr>
          <w:rFonts w:eastAsia="Arial" w:cs="Arial"/>
          <w:b/>
          <w:color w:val="auto"/>
          <w:sz w:val="20"/>
          <w:lang w:val="en-AU"/>
        </w:rPr>
      </w:pPr>
      <w:r>
        <w:rPr>
          <w:rFonts w:cs="Arial"/>
          <w:b/>
          <w:sz w:val="20"/>
        </w:rPr>
        <w:t xml:space="preserve">Appendix </w:t>
      </w:r>
      <w:r w:rsidR="008E0CC2">
        <w:rPr>
          <w:rFonts w:cs="Arial"/>
          <w:b/>
          <w:sz w:val="20"/>
        </w:rPr>
        <w:t>6</w:t>
      </w:r>
    </w:p>
    <w:p w:rsidR="00F5230D" w:rsidRPr="002E59E8" w:rsidRDefault="00F5230D" w:rsidP="002E59E8">
      <w:pPr>
        <w:rPr>
          <w:rFonts w:cs="Arial"/>
          <w:color w:val="auto"/>
          <w:sz w:val="20"/>
        </w:rPr>
      </w:pPr>
    </w:p>
    <w:p w:rsidR="00B43E4B" w:rsidRDefault="00B43E4B" w:rsidP="002E59E8">
      <w:pPr>
        <w:pStyle w:val="Heading2"/>
        <w:pBdr>
          <w:top w:val="none" w:sz="0" w:space="0" w:color="auto"/>
          <w:left w:val="none" w:sz="0" w:space="0" w:color="auto"/>
          <w:bottom w:val="none" w:sz="0" w:space="0" w:color="auto"/>
          <w:right w:val="none" w:sz="0" w:space="0" w:color="auto"/>
        </w:pBdr>
        <w:rPr>
          <w:rFonts w:cs="Arial"/>
          <w:color w:val="auto"/>
          <w:sz w:val="20"/>
        </w:rPr>
      </w:pPr>
      <w:r w:rsidRPr="002E59E8">
        <w:rPr>
          <w:rFonts w:cs="Arial"/>
          <w:color w:val="auto"/>
          <w:sz w:val="20"/>
        </w:rPr>
        <w:t>Responding</w:t>
      </w:r>
    </w:p>
    <w:p w:rsidR="008E0CC2" w:rsidRPr="008E0CC2" w:rsidRDefault="008E0CC2" w:rsidP="008E0CC2"/>
    <w:p w:rsidR="00B43E4B" w:rsidRDefault="00B43E4B" w:rsidP="002E59E8">
      <w:pPr>
        <w:rPr>
          <w:rFonts w:cs="Arial"/>
          <w:color w:val="auto"/>
          <w:sz w:val="20"/>
        </w:rPr>
      </w:pPr>
      <w:r w:rsidRPr="002E59E8">
        <w:rPr>
          <w:rFonts w:cs="Arial"/>
          <w:color w:val="auto"/>
          <w:sz w:val="20"/>
        </w:rPr>
        <w:t>If it is alleged th</w:t>
      </w:r>
      <w:r w:rsidR="008E0CC2">
        <w:rPr>
          <w:rFonts w:cs="Arial"/>
          <w:color w:val="auto"/>
          <w:sz w:val="20"/>
        </w:rPr>
        <w:t>at a member of staff, consultant</w:t>
      </w:r>
      <w:r w:rsidRPr="002E59E8">
        <w:rPr>
          <w:rFonts w:cs="Arial"/>
          <w:color w:val="auto"/>
          <w:sz w:val="20"/>
        </w:rPr>
        <w:t xml:space="preserve"> or a volunteer may have committed an offence or have breached the </w:t>
      </w:r>
      <w:proofErr w:type="spellStart"/>
      <w:r w:rsidRPr="002E59E8">
        <w:rPr>
          <w:rFonts w:cs="Arial"/>
          <w:color w:val="auto"/>
          <w:sz w:val="20"/>
        </w:rPr>
        <w:t>organisation’s</w:t>
      </w:r>
      <w:proofErr w:type="spellEnd"/>
      <w:r w:rsidRPr="002E59E8">
        <w:rPr>
          <w:rFonts w:cs="Arial"/>
          <w:color w:val="auto"/>
          <w:sz w:val="20"/>
        </w:rPr>
        <w:t xml:space="preserve"> policies or its Code of Conduct the person concerned may be stood down (with pay, where applicable) while an investigation is conducted.  </w:t>
      </w:r>
    </w:p>
    <w:p w:rsidR="008E0CC2" w:rsidRPr="002E59E8" w:rsidRDefault="008E0CC2" w:rsidP="002E59E8">
      <w:pPr>
        <w:rPr>
          <w:rFonts w:cs="Arial"/>
          <w:color w:val="auto"/>
          <w:sz w:val="20"/>
        </w:rPr>
      </w:pPr>
    </w:p>
    <w:p w:rsidR="00B43E4B" w:rsidRPr="002E59E8" w:rsidRDefault="00B43E4B" w:rsidP="002E59E8">
      <w:pPr>
        <w:rPr>
          <w:rFonts w:cs="Arial"/>
          <w:color w:val="auto"/>
          <w:sz w:val="20"/>
        </w:rPr>
      </w:pPr>
      <w:r w:rsidRPr="002E59E8">
        <w:rPr>
          <w:rFonts w:cs="Arial"/>
          <w:color w:val="auto"/>
          <w:sz w:val="20"/>
        </w:rPr>
        <w:t xml:space="preserve">If the investigation concludes that on the balance of probabilities an offence (or a breach of the </w:t>
      </w:r>
      <w:proofErr w:type="spellStart"/>
      <w:r w:rsidRPr="002E59E8">
        <w:rPr>
          <w:rFonts w:cs="Arial"/>
          <w:color w:val="auto"/>
          <w:sz w:val="20"/>
        </w:rPr>
        <w:t>organisation’s</w:t>
      </w:r>
      <w:proofErr w:type="spellEnd"/>
      <w:r w:rsidRPr="002E59E8">
        <w:rPr>
          <w:rFonts w:cs="Arial"/>
          <w:color w:val="auto"/>
          <w:sz w:val="20"/>
        </w:rPr>
        <w:t xml:space="preserve"> policies or Code of Conduct) has occurred then disciplinary action may follow, up to and including dismissal or cessation of involvement with the </w:t>
      </w:r>
      <w:proofErr w:type="spellStart"/>
      <w:r w:rsidRPr="002E59E8">
        <w:rPr>
          <w:rFonts w:cs="Arial"/>
          <w:color w:val="auto"/>
          <w:sz w:val="20"/>
        </w:rPr>
        <w:t>organisation</w:t>
      </w:r>
      <w:proofErr w:type="spellEnd"/>
      <w:r w:rsidRPr="002E59E8">
        <w:rPr>
          <w:rFonts w:cs="Arial"/>
          <w:color w:val="auto"/>
          <w:sz w:val="20"/>
        </w:rPr>
        <w:t xml:space="preserve">. The findings of the investigation will also be reported to any external body as required. </w:t>
      </w:r>
    </w:p>
    <w:p w:rsidR="00B43E4B" w:rsidRDefault="00B43E4B" w:rsidP="002E59E8">
      <w:pPr>
        <w:rPr>
          <w:rFonts w:cs="Arial"/>
          <w:color w:val="auto"/>
          <w:sz w:val="20"/>
        </w:rPr>
      </w:pPr>
    </w:p>
    <w:p w:rsidR="00EC1BA9" w:rsidRDefault="00EC1BA9" w:rsidP="00EC1BA9">
      <w:pPr>
        <w:spacing w:after="200" w:line="276" w:lineRule="auto"/>
        <w:rPr>
          <w:rFonts w:cs="Arial"/>
          <w:b/>
          <w:sz w:val="20"/>
        </w:rPr>
      </w:pPr>
    </w:p>
    <w:p w:rsidR="00EC1BA9" w:rsidRDefault="00EC1BA9" w:rsidP="00EC1BA9">
      <w:pPr>
        <w:spacing w:after="200" w:line="276" w:lineRule="auto"/>
        <w:rPr>
          <w:rFonts w:cs="Arial"/>
          <w:b/>
          <w:sz w:val="20"/>
        </w:rPr>
      </w:pPr>
    </w:p>
    <w:p w:rsidR="008E0CC2" w:rsidRPr="00EC1BA9" w:rsidRDefault="008E0CC2" w:rsidP="00EC1BA9">
      <w:pPr>
        <w:spacing w:after="200" w:line="276" w:lineRule="auto"/>
        <w:rPr>
          <w:rFonts w:eastAsia="Arial" w:cs="Arial"/>
          <w:b/>
          <w:color w:val="auto"/>
          <w:sz w:val="20"/>
          <w:lang w:val="en-AU"/>
        </w:rPr>
      </w:pPr>
      <w:bookmarkStart w:id="0" w:name="_GoBack"/>
      <w:bookmarkEnd w:id="0"/>
      <w:r>
        <w:rPr>
          <w:rFonts w:cs="Arial"/>
          <w:b/>
          <w:sz w:val="20"/>
        </w:rPr>
        <w:t>Appendix 7</w:t>
      </w:r>
    </w:p>
    <w:p w:rsidR="008E0CC2" w:rsidRPr="002E59E8" w:rsidRDefault="008E0CC2" w:rsidP="002E59E8">
      <w:pPr>
        <w:rPr>
          <w:rFonts w:cs="Arial"/>
          <w:color w:val="auto"/>
          <w:sz w:val="20"/>
        </w:rPr>
      </w:pPr>
    </w:p>
    <w:p w:rsidR="00B43E4B" w:rsidRPr="002E59E8" w:rsidRDefault="00B43E4B" w:rsidP="002E59E8">
      <w:pPr>
        <w:pStyle w:val="Heading2"/>
        <w:pBdr>
          <w:top w:val="none" w:sz="0" w:space="0" w:color="auto"/>
          <w:left w:val="none" w:sz="0" w:space="0" w:color="auto"/>
          <w:bottom w:val="none" w:sz="0" w:space="0" w:color="auto"/>
          <w:right w:val="none" w:sz="0" w:space="0" w:color="auto"/>
        </w:pBdr>
        <w:rPr>
          <w:rFonts w:cs="Arial"/>
          <w:color w:val="auto"/>
          <w:sz w:val="20"/>
        </w:rPr>
      </w:pPr>
      <w:r w:rsidRPr="002E59E8">
        <w:rPr>
          <w:rFonts w:cs="Arial"/>
          <w:color w:val="auto"/>
          <w:sz w:val="20"/>
        </w:rPr>
        <w:t>Privacy</w:t>
      </w:r>
    </w:p>
    <w:p w:rsidR="00B43E4B" w:rsidRDefault="00B43E4B" w:rsidP="002E59E8">
      <w:pPr>
        <w:rPr>
          <w:rFonts w:cs="Arial"/>
          <w:color w:val="auto"/>
          <w:sz w:val="20"/>
        </w:rPr>
      </w:pPr>
      <w:r w:rsidRPr="002E59E8">
        <w:rPr>
          <w:rFonts w:cs="Arial"/>
          <w:color w:val="auto"/>
          <w:sz w:val="20"/>
        </w:rPr>
        <w:t xml:space="preserve">All personal information considered or recorded will respect the privacy of the individuals involved unless there is a risk to someone’s safety. </w:t>
      </w:r>
      <w:r w:rsidR="00C65633" w:rsidRPr="002E59E8">
        <w:rPr>
          <w:rFonts w:cs="Arial"/>
          <w:color w:val="auto"/>
          <w:sz w:val="20"/>
        </w:rPr>
        <w:t>Bendigo Academy of Sport</w:t>
      </w:r>
      <w:r w:rsidR="008E0CC2">
        <w:rPr>
          <w:rFonts w:cs="Arial"/>
          <w:color w:val="auto"/>
          <w:sz w:val="20"/>
        </w:rPr>
        <w:t xml:space="preserve"> </w:t>
      </w:r>
      <w:r w:rsidRPr="002E59E8">
        <w:rPr>
          <w:rFonts w:cs="Arial"/>
          <w:color w:val="auto"/>
          <w:sz w:val="20"/>
        </w:rPr>
        <w:t xml:space="preserve">will have safeguards and practices in place to ensure any personal information is protected. </w:t>
      </w:r>
    </w:p>
    <w:p w:rsidR="008E0CC2" w:rsidRPr="002E59E8" w:rsidRDefault="008E0CC2" w:rsidP="002E59E8">
      <w:pPr>
        <w:rPr>
          <w:rFonts w:cs="Arial"/>
          <w:color w:val="auto"/>
          <w:sz w:val="20"/>
        </w:rPr>
      </w:pPr>
    </w:p>
    <w:p w:rsidR="00B43E4B" w:rsidRPr="002E59E8" w:rsidRDefault="00B43E4B" w:rsidP="002E59E8">
      <w:pPr>
        <w:rPr>
          <w:rFonts w:cs="Arial"/>
          <w:color w:val="auto"/>
          <w:sz w:val="20"/>
        </w:rPr>
      </w:pPr>
      <w:r w:rsidRPr="002E59E8">
        <w:rPr>
          <w:rFonts w:cs="Arial"/>
          <w:color w:val="auto"/>
          <w:sz w:val="20"/>
        </w:rPr>
        <w:t xml:space="preserve">Everyone is entitled to know how the personal information is recorded, what will be done with it, and who will be able to access it. </w:t>
      </w:r>
    </w:p>
    <w:p w:rsidR="00B43E4B" w:rsidRPr="002E59E8" w:rsidRDefault="00B43E4B" w:rsidP="002E59E8">
      <w:pPr>
        <w:rPr>
          <w:rFonts w:cs="Arial"/>
          <w:color w:val="auto"/>
          <w:sz w:val="20"/>
        </w:rPr>
      </w:pPr>
    </w:p>
    <w:p w:rsidR="006F08F6" w:rsidRPr="00E818BA" w:rsidRDefault="006F08F6" w:rsidP="00E818BA">
      <w:pPr>
        <w:spacing w:after="200" w:line="276" w:lineRule="auto"/>
        <w:rPr>
          <w:rFonts w:cs="Arial"/>
          <w:color w:val="auto"/>
          <w:sz w:val="20"/>
        </w:rPr>
      </w:pPr>
    </w:p>
    <w:sectPr w:rsidR="006F08F6" w:rsidRPr="00E818BA" w:rsidSect="005A5E1B">
      <w:footerReference w:type="default" r:id="rId10"/>
      <w:pgSz w:w="11907" w:h="16840" w:code="9"/>
      <w:pgMar w:top="1440" w:right="1440" w:bottom="1440" w:left="1440" w:header="72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B1" w:rsidRDefault="00FD23B1" w:rsidP="001572A4">
      <w:r>
        <w:separator/>
      </w:r>
    </w:p>
  </w:endnote>
  <w:endnote w:type="continuationSeparator" w:id="0">
    <w:p w:rsidR="00FD23B1" w:rsidRDefault="00FD23B1" w:rsidP="0015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5D" w:rsidRPr="005C395D" w:rsidRDefault="005C395D">
    <w:pPr>
      <w:pStyle w:val="Footer"/>
      <w:rPr>
        <w:sz w:val="16"/>
        <w:szCs w:val="16"/>
      </w:rPr>
    </w:pPr>
    <w:r w:rsidRPr="005C395D">
      <w:rPr>
        <w:sz w:val="16"/>
        <w:szCs w:val="16"/>
      </w:rPr>
      <w:fldChar w:fldCharType="begin"/>
    </w:r>
    <w:r w:rsidRPr="005C395D">
      <w:rPr>
        <w:sz w:val="16"/>
        <w:szCs w:val="16"/>
      </w:rPr>
      <w:instrText xml:space="preserve"> FILENAME  \p  \* MERGEFORMAT </w:instrText>
    </w:r>
    <w:r w:rsidRPr="005C395D">
      <w:rPr>
        <w:sz w:val="16"/>
        <w:szCs w:val="16"/>
      </w:rPr>
      <w:fldChar w:fldCharType="separate"/>
    </w:r>
    <w:r w:rsidR="00EC1BA9">
      <w:rPr>
        <w:noProof/>
        <w:sz w:val="16"/>
        <w:szCs w:val="16"/>
      </w:rPr>
      <w:t>C:\Users\Owner\Desktop\Child safety policy\BAS Child Protection policy.docx</w:t>
    </w:r>
    <w:r w:rsidRPr="005C395D">
      <w:rPr>
        <w:sz w:val="16"/>
        <w:szCs w:val="16"/>
      </w:rPr>
      <w:fldChar w:fldCharType="end"/>
    </w:r>
  </w:p>
  <w:p w:rsidR="001572A4" w:rsidRDefault="00157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B1" w:rsidRDefault="00FD23B1" w:rsidP="001572A4">
      <w:r>
        <w:separator/>
      </w:r>
    </w:p>
  </w:footnote>
  <w:footnote w:type="continuationSeparator" w:id="0">
    <w:p w:rsidR="00FD23B1" w:rsidRDefault="00FD23B1" w:rsidP="00157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2A495D82"/>
    <w:multiLevelType w:val="hybridMultilevel"/>
    <w:tmpl w:val="078E1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B4279D"/>
    <w:multiLevelType w:val="hybridMultilevel"/>
    <w:tmpl w:val="3380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800916"/>
    <w:multiLevelType w:val="hybridMultilevel"/>
    <w:tmpl w:val="6520F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A222D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6">
    <w:nsid w:val="49DE0A74"/>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7">
    <w:nsid w:val="4D1D11D0"/>
    <w:multiLevelType w:val="hybridMultilevel"/>
    <w:tmpl w:val="354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46EB3"/>
    <w:multiLevelType w:val="hybridMultilevel"/>
    <w:tmpl w:val="2B48B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474120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1">
    <w:nsid w:val="6BB13C48"/>
    <w:multiLevelType w:val="multilevel"/>
    <w:tmpl w:val="BBDA43DA"/>
    <w:lvl w:ilvl="0">
      <w:start w:val="1"/>
      <w:numFmt w:val="lowerLetter"/>
      <w:lvlText w:val="%1)"/>
      <w:lvlJc w:val="left"/>
      <w:pPr>
        <w:tabs>
          <w:tab w:val="num" w:pos="1440"/>
        </w:tabs>
        <w:ind w:left="1440" w:hanging="720"/>
      </w:pPr>
      <w:rPr>
        <w:rFonts w:hint="default"/>
        <w:b/>
        <w:bCs w:val="0"/>
        <w:i w:val="0"/>
        <w:iCs w:val="0"/>
        <w: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b w:val="0"/>
        <w:i w:val="0"/>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
      <w:lvlJc w:val="left"/>
      <w:pPr>
        <w:tabs>
          <w:tab w:val="num" w:pos="5760"/>
        </w:tabs>
        <w:ind w:left="5760" w:hanging="720"/>
      </w:pPr>
      <w:rPr>
        <w:rFonts w:hint="default"/>
      </w:rPr>
    </w:lvl>
    <w:lvl w:ilvl="7">
      <w:start w:val="1"/>
      <w:numFmt w:val="none"/>
      <w:lvlText w:val=""/>
      <w:lvlJc w:val="left"/>
      <w:pPr>
        <w:tabs>
          <w:tab w:val="num" w:pos="5040"/>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12">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032B3"/>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4">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em w:val="no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73B949EE"/>
    <w:multiLevelType w:val="hybridMultilevel"/>
    <w:tmpl w:val="E7A66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46820"/>
    <w:multiLevelType w:val="hybridMultilevel"/>
    <w:tmpl w:val="DD0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 w:ilvl="0">
        <w:numFmt w:val="bullet"/>
        <w:lvlText w:val=""/>
        <w:legacy w:legacy="1" w:legacySpace="0" w:legacyIndent="360"/>
        <w:lvlJc w:val="left"/>
        <w:pPr>
          <w:ind w:left="1069" w:hanging="360"/>
        </w:pPr>
        <w:rPr>
          <w:rFonts w:ascii="Symbol" w:hAnsi="Symbol" w:hint="default"/>
        </w:rPr>
      </w:lvl>
    </w:lvlOverride>
  </w:num>
  <w:num w:numId="4">
    <w:abstractNumId w:val="6"/>
  </w:num>
  <w:num w:numId="5">
    <w:abstractNumId w:val="10"/>
  </w:num>
  <w:num w:numId="6">
    <w:abstractNumId w:val="13"/>
  </w:num>
  <w:num w:numId="7">
    <w:abstractNumId w:val="5"/>
  </w:num>
  <w:num w:numId="8">
    <w:abstractNumId w:val="12"/>
  </w:num>
  <w:num w:numId="9">
    <w:abstractNumId w:val="14"/>
  </w:num>
  <w:num w:numId="10">
    <w:abstractNumId w:val="7"/>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1"/>
  </w:num>
  <w:num w:numId="16">
    <w:abstractNumId w:val="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16"/>
    <w:rsid w:val="00035D23"/>
    <w:rsid w:val="000545E4"/>
    <w:rsid w:val="00112038"/>
    <w:rsid w:val="001572A4"/>
    <w:rsid w:val="00192360"/>
    <w:rsid w:val="001E247C"/>
    <w:rsid w:val="001F5D1C"/>
    <w:rsid w:val="001F6BF8"/>
    <w:rsid w:val="00222789"/>
    <w:rsid w:val="002C314E"/>
    <w:rsid w:val="002C61C0"/>
    <w:rsid w:val="002E59E8"/>
    <w:rsid w:val="00391C97"/>
    <w:rsid w:val="003D5E16"/>
    <w:rsid w:val="00504EC6"/>
    <w:rsid w:val="00507EE8"/>
    <w:rsid w:val="00521133"/>
    <w:rsid w:val="00533F37"/>
    <w:rsid w:val="005643A3"/>
    <w:rsid w:val="005A5E1B"/>
    <w:rsid w:val="005C395D"/>
    <w:rsid w:val="005D0BCD"/>
    <w:rsid w:val="00612749"/>
    <w:rsid w:val="00627A0D"/>
    <w:rsid w:val="00636DD4"/>
    <w:rsid w:val="006A4F98"/>
    <w:rsid w:val="006F08F6"/>
    <w:rsid w:val="00704173"/>
    <w:rsid w:val="00762EA5"/>
    <w:rsid w:val="007F598E"/>
    <w:rsid w:val="008858CF"/>
    <w:rsid w:val="008E0CC2"/>
    <w:rsid w:val="008F65B1"/>
    <w:rsid w:val="0091333C"/>
    <w:rsid w:val="009727CB"/>
    <w:rsid w:val="00982C2E"/>
    <w:rsid w:val="009A29E9"/>
    <w:rsid w:val="009A2A86"/>
    <w:rsid w:val="009B5233"/>
    <w:rsid w:val="009F62C2"/>
    <w:rsid w:val="00A378C4"/>
    <w:rsid w:val="00A9783C"/>
    <w:rsid w:val="00AA0F4D"/>
    <w:rsid w:val="00B0122F"/>
    <w:rsid w:val="00B43E4B"/>
    <w:rsid w:val="00BD39F4"/>
    <w:rsid w:val="00C65633"/>
    <w:rsid w:val="00C765AB"/>
    <w:rsid w:val="00C82D8C"/>
    <w:rsid w:val="00D17771"/>
    <w:rsid w:val="00D457C7"/>
    <w:rsid w:val="00D9458D"/>
    <w:rsid w:val="00D968C6"/>
    <w:rsid w:val="00DE409A"/>
    <w:rsid w:val="00DE6030"/>
    <w:rsid w:val="00E22632"/>
    <w:rsid w:val="00E23D5D"/>
    <w:rsid w:val="00E818BA"/>
    <w:rsid w:val="00E957EA"/>
    <w:rsid w:val="00EA79E6"/>
    <w:rsid w:val="00EA7A61"/>
    <w:rsid w:val="00EC1BA9"/>
    <w:rsid w:val="00ED20A0"/>
    <w:rsid w:val="00F2214F"/>
    <w:rsid w:val="00F43ADF"/>
    <w:rsid w:val="00F5230D"/>
    <w:rsid w:val="00FD0C9B"/>
    <w:rsid w:val="00FD2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1">
    <w:name w:val="heading 1"/>
    <w:basedOn w:val="Normal"/>
    <w:next w:val="Normal"/>
    <w:link w:val="Heading1Char"/>
    <w:uiPriority w:val="9"/>
    <w:qFormat/>
    <w:rsid w:val="00B43E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paragraph" w:styleId="Header">
    <w:name w:val="header"/>
    <w:basedOn w:val="Normal"/>
    <w:link w:val="HeaderChar"/>
    <w:uiPriority w:val="99"/>
    <w:unhideWhenUsed/>
    <w:rsid w:val="001572A4"/>
    <w:pPr>
      <w:tabs>
        <w:tab w:val="center" w:pos="4513"/>
        <w:tab w:val="right" w:pos="9026"/>
      </w:tabs>
    </w:pPr>
  </w:style>
  <w:style w:type="character" w:customStyle="1" w:styleId="HeaderChar">
    <w:name w:val="Header Char"/>
    <w:basedOn w:val="DefaultParagraphFont"/>
    <w:link w:val="Header"/>
    <w:uiPriority w:val="99"/>
    <w:rsid w:val="001572A4"/>
    <w:rPr>
      <w:rFonts w:ascii="Arial" w:eastAsia="Times New Roman" w:hAnsi="Arial" w:cs="Times New Roman"/>
      <w:color w:val="000000"/>
      <w:sz w:val="24"/>
      <w:szCs w:val="20"/>
      <w:lang w:val="en-US"/>
    </w:rPr>
  </w:style>
  <w:style w:type="paragraph" w:styleId="Footer">
    <w:name w:val="footer"/>
    <w:basedOn w:val="Normal"/>
    <w:link w:val="FooterChar"/>
    <w:uiPriority w:val="99"/>
    <w:unhideWhenUsed/>
    <w:rsid w:val="001572A4"/>
    <w:pPr>
      <w:tabs>
        <w:tab w:val="center" w:pos="4513"/>
        <w:tab w:val="right" w:pos="9026"/>
      </w:tabs>
    </w:pPr>
  </w:style>
  <w:style w:type="character" w:customStyle="1" w:styleId="FooterChar">
    <w:name w:val="Footer Char"/>
    <w:basedOn w:val="DefaultParagraphFont"/>
    <w:link w:val="Footer"/>
    <w:uiPriority w:val="99"/>
    <w:rsid w:val="001572A4"/>
    <w:rPr>
      <w:rFonts w:ascii="Arial" w:eastAsia="Times New Roman" w:hAnsi="Arial" w:cs="Times New Roman"/>
      <w:color w:val="000000"/>
      <w:sz w:val="24"/>
      <w:szCs w:val="20"/>
      <w:lang w:val="en-US"/>
    </w:rPr>
  </w:style>
  <w:style w:type="paragraph" w:styleId="BalloonText">
    <w:name w:val="Balloon Text"/>
    <w:basedOn w:val="Normal"/>
    <w:link w:val="BalloonTextChar"/>
    <w:uiPriority w:val="99"/>
    <w:semiHidden/>
    <w:unhideWhenUsed/>
    <w:rsid w:val="005C395D"/>
    <w:rPr>
      <w:rFonts w:ascii="Tahoma" w:hAnsi="Tahoma" w:cs="Tahoma"/>
      <w:sz w:val="16"/>
      <w:szCs w:val="16"/>
    </w:rPr>
  </w:style>
  <w:style w:type="character" w:customStyle="1" w:styleId="BalloonTextChar">
    <w:name w:val="Balloon Text Char"/>
    <w:basedOn w:val="DefaultParagraphFont"/>
    <w:link w:val="BalloonText"/>
    <w:uiPriority w:val="99"/>
    <w:semiHidden/>
    <w:rsid w:val="005C395D"/>
    <w:rPr>
      <w:rFonts w:ascii="Tahoma" w:eastAsia="Times New Roman" w:hAnsi="Tahoma" w:cs="Tahoma"/>
      <w:color w:val="000000"/>
      <w:sz w:val="16"/>
      <w:szCs w:val="16"/>
      <w:lang w:val="en-US"/>
    </w:rPr>
  </w:style>
  <w:style w:type="character" w:customStyle="1" w:styleId="Heading1Char">
    <w:name w:val="Heading 1 Char"/>
    <w:basedOn w:val="DefaultParagraphFont"/>
    <w:link w:val="Heading1"/>
    <w:uiPriority w:val="9"/>
    <w:rsid w:val="00B43E4B"/>
    <w:rPr>
      <w:rFonts w:asciiTheme="majorHAnsi" w:eastAsiaTheme="majorEastAsia" w:hAnsiTheme="majorHAnsi" w:cstheme="majorBidi"/>
      <w:b/>
      <w:bCs/>
      <w:color w:val="365F91" w:themeColor="accent1" w:themeShade="BF"/>
      <w:sz w:val="28"/>
      <w:szCs w:val="28"/>
      <w:lang w:val="en-US"/>
    </w:rPr>
  </w:style>
  <w:style w:type="character" w:styleId="Hyperlink">
    <w:name w:val="Hyperlink"/>
    <w:rsid w:val="00B43E4B"/>
    <w:rPr>
      <w:color w:val="0000FF"/>
      <w:u w:val="single"/>
    </w:rPr>
  </w:style>
  <w:style w:type="paragraph" w:customStyle="1" w:styleId="MLBodyText">
    <w:name w:val="ML Body Text"/>
    <w:basedOn w:val="BodyText"/>
    <w:qFormat/>
    <w:rsid w:val="00B43E4B"/>
    <w:pPr>
      <w:spacing w:before="240" w:after="0" w:line="240" w:lineRule="atLeast"/>
      <w:jc w:val="both"/>
    </w:pPr>
    <w:rPr>
      <w:rFonts w:eastAsia="Arial"/>
      <w:color w:val="auto"/>
      <w:sz w:val="23"/>
      <w:szCs w:val="23"/>
      <w:lang w:val="en-AU" w:eastAsia="zh-CN"/>
    </w:rPr>
  </w:style>
  <w:style w:type="paragraph" w:customStyle="1" w:styleId="MLIndent2">
    <w:name w:val="ML Indent 2"/>
    <w:basedOn w:val="Normal"/>
    <w:rsid w:val="00B43E4B"/>
    <w:pPr>
      <w:spacing w:before="240" w:after="200" w:line="240" w:lineRule="atLeast"/>
      <w:ind w:left="1440"/>
      <w:jc w:val="both"/>
    </w:pPr>
    <w:rPr>
      <w:rFonts w:eastAsia="Arial"/>
      <w:color w:val="auto"/>
      <w:sz w:val="23"/>
      <w:szCs w:val="23"/>
      <w:lang w:val="en-AU" w:eastAsia="zh-CN"/>
    </w:rPr>
  </w:style>
  <w:style w:type="paragraph" w:customStyle="1" w:styleId="MLLegalParagraph1Heading">
    <w:name w:val="ML Legal Paragraph 1 (Heading)"/>
    <w:next w:val="MLLegalParagraph2"/>
    <w:rsid w:val="00B43E4B"/>
    <w:pPr>
      <w:keepNext/>
      <w:numPr>
        <w:numId w:val="9"/>
      </w:numPr>
      <w:spacing w:before="240" w:line="240" w:lineRule="atLeast"/>
      <w:jc w:val="both"/>
    </w:pPr>
    <w:rPr>
      <w:rFonts w:ascii="Arial" w:eastAsia="Arial" w:hAnsi="Arial" w:cs="Times New Roman"/>
      <w:b/>
      <w:sz w:val="23"/>
      <w:szCs w:val="23"/>
    </w:rPr>
  </w:style>
  <w:style w:type="paragraph" w:customStyle="1" w:styleId="MLLegalParagraph2">
    <w:name w:val="ML Legal Paragraph 2"/>
    <w:basedOn w:val="MLLegalParagraph1Heading"/>
    <w:rsid w:val="00B43E4B"/>
    <w:pPr>
      <w:keepNext w:val="0"/>
      <w:numPr>
        <w:ilvl w:val="1"/>
      </w:numPr>
    </w:pPr>
    <w:rPr>
      <w:b w:val="0"/>
    </w:rPr>
  </w:style>
  <w:style w:type="paragraph" w:customStyle="1" w:styleId="MLLegalParagraph3">
    <w:name w:val="ML Legal Paragraph 3"/>
    <w:basedOn w:val="MLLegalParagraph2"/>
    <w:rsid w:val="00B43E4B"/>
    <w:pPr>
      <w:numPr>
        <w:ilvl w:val="2"/>
      </w:numPr>
      <w:tabs>
        <w:tab w:val="clear" w:pos="2160"/>
      </w:tabs>
    </w:pPr>
  </w:style>
  <w:style w:type="paragraph" w:customStyle="1" w:styleId="MLLegalParagraph4">
    <w:name w:val="ML Legal Paragraph 4"/>
    <w:basedOn w:val="MLLegalParagraph3"/>
    <w:rsid w:val="00B43E4B"/>
    <w:pPr>
      <w:numPr>
        <w:ilvl w:val="3"/>
      </w:numPr>
      <w:tabs>
        <w:tab w:val="clear" w:pos="2880"/>
      </w:tabs>
    </w:pPr>
  </w:style>
  <w:style w:type="paragraph" w:customStyle="1" w:styleId="MLLegalParagraph5">
    <w:name w:val="ML Legal Paragraph 5"/>
    <w:basedOn w:val="MLLegalParagraph4"/>
    <w:rsid w:val="00B43E4B"/>
    <w:pPr>
      <w:numPr>
        <w:ilvl w:val="4"/>
      </w:numPr>
      <w:tabs>
        <w:tab w:val="clear" w:pos="3600"/>
      </w:tabs>
    </w:pPr>
  </w:style>
  <w:style w:type="paragraph" w:styleId="ListParagraph">
    <w:name w:val="List Paragraph"/>
    <w:basedOn w:val="Normal"/>
    <w:uiPriority w:val="34"/>
    <w:qFormat/>
    <w:rsid w:val="00B43E4B"/>
    <w:pPr>
      <w:spacing w:after="200" w:line="288" w:lineRule="auto"/>
      <w:ind w:left="720"/>
      <w:contextualSpacing/>
    </w:pPr>
    <w:rPr>
      <w:rFonts w:ascii="Calibri" w:hAnsi="Calibri"/>
      <w:color w:val="auto"/>
      <w:sz w:val="21"/>
      <w:szCs w:val="21"/>
      <w:lang w:val="en-AU" w:eastAsia="en-AU"/>
    </w:rPr>
  </w:style>
  <w:style w:type="paragraph" w:customStyle="1" w:styleId="ColorfulShading-Accent31">
    <w:name w:val="Colorful Shading - Accent 31"/>
    <w:basedOn w:val="Normal"/>
    <w:uiPriority w:val="34"/>
    <w:qFormat/>
    <w:rsid w:val="00B43E4B"/>
    <w:pPr>
      <w:spacing w:before="60" w:after="120"/>
      <w:ind w:left="720"/>
      <w:contextualSpacing/>
    </w:pPr>
    <w:rPr>
      <w:rFonts w:ascii="Calibri" w:eastAsia="MS Mincho" w:hAnsi="Calibri"/>
      <w:color w:val="auto"/>
      <w:sz w:val="22"/>
      <w:szCs w:val="24"/>
    </w:rPr>
  </w:style>
  <w:style w:type="paragraph" w:styleId="BodyText">
    <w:name w:val="Body Text"/>
    <w:basedOn w:val="Normal"/>
    <w:link w:val="BodyTextChar"/>
    <w:uiPriority w:val="99"/>
    <w:semiHidden/>
    <w:unhideWhenUsed/>
    <w:rsid w:val="00B43E4B"/>
    <w:pPr>
      <w:spacing w:after="120"/>
    </w:pPr>
  </w:style>
  <w:style w:type="character" w:customStyle="1" w:styleId="BodyTextChar">
    <w:name w:val="Body Text Char"/>
    <w:basedOn w:val="DefaultParagraphFont"/>
    <w:link w:val="BodyText"/>
    <w:uiPriority w:val="99"/>
    <w:semiHidden/>
    <w:rsid w:val="00B43E4B"/>
    <w:rPr>
      <w:rFonts w:ascii="Arial" w:eastAsia="Times New Roman" w:hAnsi="Arial" w:cs="Times New Roman"/>
      <w:color w:val="000000"/>
      <w:sz w:val="24"/>
      <w:szCs w:val="20"/>
      <w:lang w:val="en-US"/>
    </w:rPr>
  </w:style>
  <w:style w:type="table" w:styleId="TableGrid">
    <w:name w:val="Table Grid"/>
    <w:basedOn w:val="TableNormal"/>
    <w:uiPriority w:val="59"/>
    <w:rsid w:val="001F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1">
    <w:name w:val="heading 1"/>
    <w:basedOn w:val="Normal"/>
    <w:next w:val="Normal"/>
    <w:link w:val="Heading1Char"/>
    <w:uiPriority w:val="9"/>
    <w:qFormat/>
    <w:rsid w:val="00B43E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paragraph" w:styleId="Header">
    <w:name w:val="header"/>
    <w:basedOn w:val="Normal"/>
    <w:link w:val="HeaderChar"/>
    <w:uiPriority w:val="99"/>
    <w:unhideWhenUsed/>
    <w:rsid w:val="001572A4"/>
    <w:pPr>
      <w:tabs>
        <w:tab w:val="center" w:pos="4513"/>
        <w:tab w:val="right" w:pos="9026"/>
      </w:tabs>
    </w:pPr>
  </w:style>
  <w:style w:type="character" w:customStyle="1" w:styleId="HeaderChar">
    <w:name w:val="Header Char"/>
    <w:basedOn w:val="DefaultParagraphFont"/>
    <w:link w:val="Header"/>
    <w:uiPriority w:val="99"/>
    <w:rsid w:val="001572A4"/>
    <w:rPr>
      <w:rFonts w:ascii="Arial" w:eastAsia="Times New Roman" w:hAnsi="Arial" w:cs="Times New Roman"/>
      <w:color w:val="000000"/>
      <w:sz w:val="24"/>
      <w:szCs w:val="20"/>
      <w:lang w:val="en-US"/>
    </w:rPr>
  </w:style>
  <w:style w:type="paragraph" w:styleId="Footer">
    <w:name w:val="footer"/>
    <w:basedOn w:val="Normal"/>
    <w:link w:val="FooterChar"/>
    <w:uiPriority w:val="99"/>
    <w:unhideWhenUsed/>
    <w:rsid w:val="001572A4"/>
    <w:pPr>
      <w:tabs>
        <w:tab w:val="center" w:pos="4513"/>
        <w:tab w:val="right" w:pos="9026"/>
      </w:tabs>
    </w:pPr>
  </w:style>
  <w:style w:type="character" w:customStyle="1" w:styleId="FooterChar">
    <w:name w:val="Footer Char"/>
    <w:basedOn w:val="DefaultParagraphFont"/>
    <w:link w:val="Footer"/>
    <w:uiPriority w:val="99"/>
    <w:rsid w:val="001572A4"/>
    <w:rPr>
      <w:rFonts w:ascii="Arial" w:eastAsia="Times New Roman" w:hAnsi="Arial" w:cs="Times New Roman"/>
      <w:color w:val="000000"/>
      <w:sz w:val="24"/>
      <w:szCs w:val="20"/>
      <w:lang w:val="en-US"/>
    </w:rPr>
  </w:style>
  <w:style w:type="paragraph" w:styleId="BalloonText">
    <w:name w:val="Balloon Text"/>
    <w:basedOn w:val="Normal"/>
    <w:link w:val="BalloonTextChar"/>
    <w:uiPriority w:val="99"/>
    <w:semiHidden/>
    <w:unhideWhenUsed/>
    <w:rsid w:val="005C395D"/>
    <w:rPr>
      <w:rFonts w:ascii="Tahoma" w:hAnsi="Tahoma" w:cs="Tahoma"/>
      <w:sz w:val="16"/>
      <w:szCs w:val="16"/>
    </w:rPr>
  </w:style>
  <w:style w:type="character" w:customStyle="1" w:styleId="BalloonTextChar">
    <w:name w:val="Balloon Text Char"/>
    <w:basedOn w:val="DefaultParagraphFont"/>
    <w:link w:val="BalloonText"/>
    <w:uiPriority w:val="99"/>
    <w:semiHidden/>
    <w:rsid w:val="005C395D"/>
    <w:rPr>
      <w:rFonts w:ascii="Tahoma" w:eastAsia="Times New Roman" w:hAnsi="Tahoma" w:cs="Tahoma"/>
      <w:color w:val="000000"/>
      <w:sz w:val="16"/>
      <w:szCs w:val="16"/>
      <w:lang w:val="en-US"/>
    </w:rPr>
  </w:style>
  <w:style w:type="character" w:customStyle="1" w:styleId="Heading1Char">
    <w:name w:val="Heading 1 Char"/>
    <w:basedOn w:val="DefaultParagraphFont"/>
    <w:link w:val="Heading1"/>
    <w:uiPriority w:val="9"/>
    <w:rsid w:val="00B43E4B"/>
    <w:rPr>
      <w:rFonts w:asciiTheme="majorHAnsi" w:eastAsiaTheme="majorEastAsia" w:hAnsiTheme="majorHAnsi" w:cstheme="majorBidi"/>
      <w:b/>
      <w:bCs/>
      <w:color w:val="365F91" w:themeColor="accent1" w:themeShade="BF"/>
      <w:sz w:val="28"/>
      <w:szCs w:val="28"/>
      <w:lang w:val="en-US"/>
    </w:rPr>
  </w:style>
  <w:style w:type="character" w:styleId="Hyperlink">
    <w:name w:val="Hyperlink"/>
    <w:rsid w:val="00B43E4B"/>
    <w:rPr>
      <w:color w:val="0000FF"/>
      <w:u w:val="single"/>
    </w:rPr>
  </w:style>
  <w:style w:type="paragraph" w:customStyle="1" w:styleId="MLBodyText">
    <w:name w:val="ML Body Text"/>
    <w:basedOn w:val="BodyText"/>
    <w:qFormat/>
    <w:rsid w:val="00B43E4B"/>
    <w:pPr>
      <w:spacing w:before="240" w:after="0" w:line="240" w:lineRule="atLeast"/>
      <w:jc w:val="both"/>
    </w:pPr>
    <w:rPr>
      <w:rFonts w:eastAsia="Arial"/>
      <w:color w:val="auto"/>
      <w:sz w:val="23"/>
      <w:szCs w:val="23"/>
      <w:lang w:val="en-AU" w:eastAsia="zh-CN"/>
    </w:rPr>
  </w:style>
  <w:style w:type="paragraph" w:customStyle="1" w:styleId="MLIndent2">
    <w:name w:val="ML Indent 2"/>
    <w:basedOn w:val="Normal"/>
    <w:rsid w:val="00B43E4B"/>
    <w:pPr>
      <w:spacing w:before="240" w:after="200" w:line="240" w:lineRule="atLeast"/>
      <w:ind w:left="1440"/>
      <w:jc w:val="both"/>
    </w:pPr>
    <w:rPr>
      <w:rFonts w:eastAsia="Arial"/>
      <w:color w:val="auto"/>
      <w:sz w:val="23"/>
      <w:szCs w:val="23"/>
      <w:lang w:val="en-AU" w:eastAsia="zh-CN"/>
    </w:rPr>
  </w:style>
  <w:style w:type="paragraph" w:customStyle="1" w:styleId="MLLegalParagraph1Heading">
    <w:name w:val="ML Legal Paragraph 1 (Heading)"/>
    <w:next w:val="MLLegalParagraph2"/>
    <w:rsid w:val="00B43E4B"/>
    <w:pPr>
      <w:keepNext/>
      <w:numPr>
        <w:numId w:val="9"/>
      </w:numPr>
      <w:spacing w:before="240" w:line="240" w:lineRule="atLeast"/>
      <w:jc w:val="both"/>
    </w:pPr>
    <w:rPr>
      <w:rFonts w:ascii="Arial" w:eastAsia="Arial" w:hAnsi="Arial" w:cs="Times New Roman"/>
      <w:b/>
      <w:sz w:val="23"/>
      <w:szCs w:val="23"/>
    </w:rPr>
  </w:style>
  <w:style w:type="paragraph" w:customStyle="1" w:styleId="MLLegalParagraph2">
    <w:name w:val="ML Legal Paragraph 2"/>
    <w:basedOn w:val="MLLegalParagraph1Heading"/>
    <w:rsid w:val="00B43E4B"/>
    <w:pPr>
      <w:keepNext w:val="0"/>
      <w:numPr>
        <w:ilvl w:val="1"/>
      </w:numPr>
    </w:pPr>
    <w:rPr>
      <w:b w:val="0"/>
    </w:rPr>
  </w:style>
  <w:style w:type="paragraph" w:customStyle="1" w:styleId="MLLegalParagraph3">
    <w:name w:val="ML Legal Paragraph 3"/>
    <w:basedOn w:val="MLLegalParagraph2"/>
    <w:rsid w:val="00B43E4B"/>
    <w:pPr>
      <w:numPr>
        <w:ilvl w:val="2"/>
      </w:numPr>
      <w:tabs>
        <w:tab w:val="clear" w:pos="2160"/>
      </w:tabs>
    </w:pPr>
  </w:style>
  <w:style w:type="paragraph" w:customStyle="1" w:styleId="MLLegalParagraph4">
    <w:name w:val="ML Legal Paragraph 4"/>
    <w:basedOn w:val="MLLegalParagraph3"/>
    <w:rsid w:val="00B43E4B"/>
    <w:pPr>
      <w:numPr>
        <w:ilvl w:val="3"/>
      </w:numPr>
      <w:tabs>
        <w:tab w:val="clear" w:pos="2880"/>
      </w:tabs>
    </w:pPr>
  </w:style>
  <w:style w:type="paragraph" w:customStyle="1" w:styleId="MLLegalParagraph5">
    <w:name w:val="ML Legal Paragraph 5"/>
    <w:basedOn w:val="MLLegalParagraph4"/>
    <w:rsid w:val="00B43E4B"/>
    <w:pPr>
      <w:numPr>
        <w:ilvl w:val="4"/>
      </w:numPr>
      <w:tabs>
        <w:tab w:val="clear" w:pos="3600"/>
      </w:tabs>
    </w:pPr>
  </w:style>
  <w:style w:type="paragraph" w:styleId="ListParagraph">
    <w:name w:val="List Paragraph"/>
    <w:basedOn w:val="Normal"/>
    <w:uiPriority w:val="34"/>
    <w:qFormat/>
    <w:rsid w:val="00B43E4B"/>
    <w:pPr>
      <w:spacing w:after="200" w:line="288" w:lineRule="auto"/>
      <w:ind w:left="720"/>
      <w:contextualSpacing/>
    </w:pPr>
    <w:rPr>
      <w:rFonts w:ascii="Calibri" w:hAnsi="Calibri"/>
      <w:color w:val="auto"/>
      <w:sz w:val="21"/>
      <w:szCs w:val="21"/>
      <w:lang w:val="en-AU" w:eastAsia="en-AU"/>
    </w:rPr>
  </w:style>
  <w:style w:type="paragraph" w:customStyle="1" w:styleId="ColorfulShading-Accent31">
    <w:name w:val="Colorful Shading - Accent 31"/>
    <w:basedOn w:val="Normal"/>
    <w:uiPriority w:val="34"/>
    <w:qFormat/>
    <w:rsid w:val="00B43E4B"/>
    <w:pPr>
      <w:spacing w:before="60" w:after="120"/>
      <w:ind w:left="720"/>
      <w:contextualSpacing/>
    </w:pPr>
    <w:rPr>
      <w:rFonts w:ascii="Calibri" w:eastAsia="MS Mincho" w:hAnsi="Calibri"/>
      <w:color w:val="auto"/>
      <w:sz w:val="22"/>
      <w:szCs w:val="24"/>
    </w:rPr>
  </w:style>
  <w:style w:type="paragraph" w:styleId="BodyText">
    <w:name w:val="Body Text"/>
    <w:basedOn w:val="Normal"/>
    <w:link w:val="BodyTextChar"/>
    <w:uiPriority w:val="99"/>
    <w:semiHidden/>
    <w:unhideWhenUsed/>
    <w:rsid w:val="00B43E4B"/>
    <w:pPr>
      <w:spacing w:after="120"/>
    </w:pPr>
  </w:style>
  <w:style w:type="character" w:customStyle="1" w:styleId="BodyTextChar">
    <w:name w:val="Body Text Char"/>
    <w:basedOn w:val="DefaultParagraphFont"/>
    <w:link w:val="BodyText"/>
    <w:uiPriority w:val="99"/>
    <w:semiHidden/>
    <w:rsid w:val="00B43E4B"/>
    <w:rPr>
      <w:rFonts w:ascii="Arial" w:eastAsia="Times New Roman" w:hAnsi="Arial" w:cs="Times New Roman"/>
      <w:color w:val="000000"/>
      <w:sz w:val="24"/>
      <w:szCs w:val="20"/>
      <w:lang w:val="en-US"/>
    </w:rPr>
  </w:style>
  <w:style w:type="table" w:styleId="TableGrid">
    <w:name w:val="Table Grid"/>
    <w:basedOn w:val="TableNormal"/>
    <w:uiPriority w:val="59"/>
    <w:rsid w:val="001F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2275">
      <w:bodyDiv w:val="1"/>
      <w:marLeft w:val="0"/>
      <w:marRight w:val="0"/>
      <w:marTop w:val="0"/>
      <w:marBottom w:val="0"/>
      <w:divBdr>
        <w:top w:val="none" w:sz="0" w:space="0" w:color="auto"/>
        <w:left w:val="none" w:sz="0" w:space="0" w:color="auto"/>
        <w:bottom w:val="none" w:sz="0" w:space="0" w:color="auto"/>
        <w:right w:val="none" w:sz="0" w:space="0" w:color="auto"/>
      </w:divBdr>
    </w:div>
    <w:div w:id="20575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2C0D-D2E3-446A-9AED-488EFA49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CentreCom</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ggordon</dc:creator>
  <cp:lastModifiedBy>Owner</cp:lastModifiedBy>
  <cp:revision>17</cp:revision>
  <cp:lastPrinted>2017-02-10T03:46:00Z</cp:lastPrinted>
  <dcterms:created xsi:type="dcterms:W3CDTF">2015-07-22T03:04:00Z</dcterms:created>
  <dcterms:modified xsi:type="dcterms:W3CDTF">2017-02-10T03:46:00Z</dcterms:modified>
</cp:coreProperties>
</file>